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8D06" w14:textId="05EF31F6" w:rsidR="00EA0BA2" w:rsidRPr="00DD5451" w:rsidRDefault="00992764" w:rsidP="00EA0BA2">
      <w:pPr>
        <w:pStyle w:val="Default"/>
        <w:rPr>
          <w:rFonts w:asciiTheme="minorHAnsi" w:hAnsiTheme="minorHAnsi" w:cstheme="minorHAnsi"/>
          <w:sz w:val="22"/>
          <w:szCs w:val="22"/>
        </w:rPr>
      </w:pPr>
      <w:r w:rsidRPr="00DD5451">
        <w:rPr>
          <w:rFonts w:asciiTheme="minorHAnsi" w:hAnsiTheme="minorHAnsi" w:cstheme="minorHAnsi"/>
          <w:noProof/>
          <w:sz w:val="22"/>
          <w:szCs w:val="22"/>
        </w:rPr>
        <w:drawing>
          <wp:anchor distT="0" distB="0" distL="114300" distR="114300" simplePos="0" relativeHeight="251659264" behindDoc="1" locked="0" layoutInCell="1" allowOverlap="1" wp14:anchorId="445C50F5" wp14:editId="49EBA40D">
            <wp:simplePos x="0" y="0"/>
            <wp:positionH relativeFrom="column">
              <wp:posOffset>2952750</wp:posOffset>
            </wp:positionH>
            <wp:positionV relativeFrom="paragraph">
              <wp:posOffset>-553085</wp:posOffset>
            </wp:positionV>
            <wp:extent cx="3559810" cy="1201720"/>
            <wp:effectExtent l="0" t="0" r="254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559810" cy="1201720"/>
                    </a:xfrm>
                    <a:prstGeom prst="rect">
                      <a:avLst/>
                    </a:prstGeom>
                  </pic:spPr>
                </pic:pic>
              </a:graphicData>
            </a:graphic>
            <wp14:sizeRelH relativeFrom="page">
              <wp14:pctWidth>0</wp14:pctWidth>
            </wp14:sizeRelH>
            <wp14:sizeRelV relativeFrom="page">
              <wp14:pctHeight>0</wp14:pctHeight>
            </wp14:sizeRelV>
          </wp:anchor>
        </w:drawing>
      </w:r>
    </w:p>
    <w:p w14:paraId="465E0D19" w14:textId="77777777" w:rsidR="00075E34" w:rsidRPr="00DD5451" w:rsidRDefault="00EA0BA2" w:rsidP="00EA0BA2">
      <w:pPr>
        <w:pStyle w:val="Default"/>
        <w:rPr>
          <w:rFonts w:asciiTheme="minorHAnsi" w:hAnsiTheme="minorHAnsi" w:cstheme="minorHAnsi"/>
          <w:sz w:val="22"/>
          <w:szCs w:val="22"/>
        </w:rPr>
      </w:pPr>
      <w:r w:rsidRPr="00DD5451">
        <w:rPr>
          <w:rFonts w:asciiTheme="minorHAnsi" w:hAnsiTheme="minorHAnsi" w:cstheme="minorHAnsi"/>
          <w:sz w:val="22"/>
          <w:szCs w:val="22"/>
        </w:rPr>
        <w:t xml:space="preserve"> </w:t>
      </w:r>
    </w:p>
    <w:p w14:paraId="6DBF15AB" w14:textId="77777777" w:rsidR="00075E34" w:rsidRPr="00A57F98" w:rsidRDefault="00075E34" w:rsidP="00EA0BA2">
      <w:pPr>
        <w:pStyle w:val="Default"/>
        <w:rPr>
          <w:rFonts w:asciiTheme="minorHAnsi" w:hAnsiTheme="minorHAnsi" w:cstheme="minorHAnsi"/>
          <w:sz w:val="36"/>
          <w:szCs w:val="36"/>
        </w:rPr>
      </w:pPr>
    </w:p>
    <w:p w14:paraId="04C09193" w14:textId="67FB49D2" w:rsidR="00EA0BA2" w:rsidRPr="00A57F98" w:rsidRDefault="000E48B4" w:rsidP="00A57F98">
      <w:pPr>
        <w:spacing w:after="0" w:line="276" w:lineRule="auto"/>
        <w:rPr>
          <w:rFonts w:cstheme="minorHAnsi"/>
          <w:b/>
          <w:sz w:val="36"/>
          <w:szCs w:val="36"/>
        </w:rPr>
      </w:pPr>
      <w:r w:rsidRPr="00A57F98">
        <w:rPr>
          <w:rFonts w:cstheme="minorHAnsi"/>
          <w:b/>
          <w:sz w:val="36"/>
          <w:szCs w:val="36"/>
        </w:rPr>
        <w:t>Job Description</w:t>
      </w:r>
    </w:p>
    <w:p w14:paraId="6A9D67CD" w14:textId="77777777" w:rsidR="00075E34" w:rsidRPr="00A57F98" w:rsidRDefault="00075E34" w:rsidP="00A57F98">
      <w:pPr>
        <w:autoSpaceDE w:val="0"/>
        <w:autoSpaceDN w:val="0"/>
        <w:adjustRightInd w:val="0"/>
        <w:spacing w:after="0" w:line="276" w:lineRule="auto"/>
        <w:rPr>
          <w:rFonts w:cstheme="minorHAnsi"/>
          <w:b/>
          <w:bCs/>
          <w:color w:val="000000"/>
          <w:sz w:val="22"/>
          <w:szCs w:val="22"/>
        </w:rPr>
      </w:pPr>
    </w:p>
    <w:p w14:paraId="33A4148A" w14:textId="7C91567B" w:rsidR="00075E34" w:rsidRPr="00A57F98" w:rsidRDefault="003B6E5B" w:rsidP="00A57F98">
      <w:pPr>
        <w:autoSpaceDE w:val="0"/>
        <w:autoSpaceDN w:val="0"/>
        <w:adjustRightInd w:val="0"/>
        <w:spacing w:after="0" w:line="276" w:lineRule="auto"/>
        <w:rPr>
          <w:rFonts w:cstheme="minorHAnsi"/>
          <w:color w:val="000000"/>
          <w:sz w:val="22"/>
          <w:szCs w:val="22"/>
        </w:rPr>
      </w:pPr>
      <w:r w:rsidRPr="00A57F98">
        <w:rPr>
          <w:rFonts w:cstheme="minorHAnsi"/>
          <w:b/>
          <w:bCs/>
          <w:color w:val="000000"/>
          <w:sz w:val="22"/>
          <w:szCs w:val="22"/>
        </w:rPr>
        <w:t xml:space="preserve">TITLE:  </w:t>
      </w:r>
      <w:r w:rsidR="00AC2FAA" w:rsidRPr="00A57F98">
        <w:rPr>
          <w:rFonts w:cstheme="minorHAnsi"/>
          <w:color w:val="000000"/>
          <w:sz w:val="22"/>
          <w:szCs w:val="22"/>
        </w:rPr>
        <w:t>Communications and Participation</w:t>
      </w:r>
      <w:r w:rsidR="005527D5" w:rsidRPr="00A57F98">
        <w:rPr>
          <w:rFonts w:cstheme="minorHAnsi"/>
          <w:color w:val="000000"/>
          <w:sz w:val="22"/>
          <w:szCs w:val="22"/>
        </w:rPr>
        <w:t xml:space="preserve"> Assistant</w:t>
      </w:r>
    </w:p>
    <w:p w14:paraId="38B4CFA5" w14:textId="77777777" w:rsidR="00075E34" w:rsidRPr="00A57F98" w:rsidRDefault="00075E34" w:rsidP="00A57F98">
      <w:pPr>
        <w:autoSpaceDE w:val="0"/>
        <w:autoSpaceDN w:val="0"/>
        <w:adjustRightInd w:val="0"/>
        <w:spacing w:after="0" w:line="276" w:lineRule="auto"/>
        <w:rPr>
          <w:rFonts w:cstheme="minorHAnsi"/>
          <w:b/>
          <w:bCs/>
          <w:color w:val="000000"/>
          <w:sz w:val="22"/>
          <w:szCs w:val="22"/>
        </w:rPr>
      </w:pPr>
    </w:p>
    <w:p w14:paraId="0B8EBACC" w14:textId="3A045E9A" w:rsidR="00075E34" w:rsidRPr="00A57F98" w:rsidRDefault="003B6E5B" w:rsidP="00A57F98">
      <w:pPr>
        <w:autoSpaceDE w:val="0"/>
        <w:autoSpaceDN w:val="0"/>
        <w:adjustRightInd w:val="0"/>
        <w:spacing w:after="0" w:line="276" w:lineRule="auto"/>
        <w:rPr>
          <w:rFonts w:cstheme="minorHAnsi"/>
          <w:sz w:val="22"/>
          <w:szCs w:val="22"/>
        </w:rPr>
      </w:pPr>
      <w:r w:rsidRPr="00A57F98">
        <w:rPr>
          <w:rFonts w:cstheme="minorHAnsi"/>
          <w:b/>
          <w:bCs/>
          <w:color w:val="000000"/>
          <w:sz w:val="22"/>
          <w:szCs w:val="22"/>
        </w:rPr>
        <w:t>STARTING SALARY</w:t>
      </w:r>
      <w:r w:rsidRPr="00A57F98">
        <w:rPr>
          <w:rFonts w:cstheme="minorHAnsi"/>
          <w:b/>
          <w:bCs/>
          <w:sz w:val="22"/>
          <w:szCs w:val="22"/>
        </w:rPr>
        <w:t>:</w:t>
      </w:r>
      <w:bookmarkStart w:id="0" w:name="_Hlk31113471"/>
      <w:r w:rsidRPr="00A57F98">
        <w:rPr>
          <w:rFonts w:cstheme="minorHAnsi"/>
          <w:b/>
          <w:bCs/>
          <w:sz w:val="22"/>
          <w:szCs w:val="22"/>
        </w:rPr>
        <w:t xml:space="preserve"> </w:t>
      </w:r>
      <w:bookmarkEnd w:id="0"/>
      <w:r w:rsidR="00FE1C4B" w:rsidRPr="00A57F98">
        <w:rPr>
          <w:rFonts w:cstheme="minorHAnsi"/>
          <w:sz w:val="22"/>
          <w:szCs w:val="22"/>
        </w:rPr>
        <w:t>£</w:t>
      </w:r>
      <w:r w:rsidR="00A4758E" w:rsidRPr="00A57F98">
        <w:rPr>
          <w:rFonts w:cstheme="minorHAnsi"/>
          <w:sz w:val="22"/>
          <w:szCs w:val="22"/>
        </w:rPr>
        <w:t>28,046</w:t>
      </w:r>
      <w:r w:rsidR="00736BB9">
        <w:rPr>
          <w:rFonts w:cstheme="minorHAnsi"/>
          <w:sz w:val="22"/>
          <w:szCs w:val="22"/>
        </w:rPr>
        <w:t xml:space="preserve"> (Grade 5)</w:t>
      </w:r>
    </w:p>
    <w:p w14:paraId="7DA0CD04" w14:textId="77777777" w:rsidR="005C2BFD" w:rsidRPr="00A57F98" w:rsidRDefault="005C2BFD" w:rsidP="00A57F98">
      <w:pPr>
        <w:autoSpaceDE w:val="0"/>
        <w:autoSpaceDN w:val="0"/>
        <w:adjustRightInd w:val="0"/>
        <w:spacing w:after="0" w:line="276" w:lineRule="auto"/>
        <w:rPr>
          <w:rFonts w:cstheme="minorHAnsi"/>
          <w:b/>
          <w:bCs/>
          <w:color w:val="000000"/>
          <w:sz w:val="22"/>
          <w:szCs w:val="22"/>
        </w:rPr>
      </w:pPr>
    </w:p>
    <w:p w14:paraId="1CE61967" w14:textId="03977039" w:rsidR="005C2BFD" w:rsidRPr="00A57F98" w:rsidRDefault="003B6E5B" w:rsidP="00A57F98">
      <w:pPr>
        <w:autoSpaceDE w:val="0"/>
        <w:autoSpaceDN w:val="0"/>
        <w:adjustRightInd w:val="0"/>
        <w:spacing w:after="0" w:line="276" w:lineRule="auto"/>
        <w:rPr>
          <w:rFonts w:cstheme="minorHAnsi"/>
          <w:b/>
          <w:bCs/>
          <w:sz w:val="22"/>
          <w:szCs w:val="22"/>
        </w:rPr>
      </w:pPr>
      <w:r w:rsidRPr="00A57F98">
        <w:rPr>
          <w:rFonts w:cstheme="minorHAnsi"/>
          <w:b/>
          <w:bCs/>
          <w:color w:val="000000"/>
          <w:sz w:val="22"/>
          <w:szCs w:val="22"/>
        </w:rPr>
        <w:t>DURATION</w:t>
      </w:r>
      <w:r w:rsidRPr="00A57F98">
        <w:rPr>
          <w:rFonts w:cstheme="minorHAnsi"/>
          <w:b/>
          <w:bCs/>
          <w:sz w:val="22"/>
          <w:szCs w:val="22"/>
        </w:rPr>
        <w:t xml:space="preserve">: </w:t>
      </w:r>
      <w:r w:rsidR="005B7B35" w:rsidRPr="00A57F98">
        <w:rPr>
          <w:rFonts w:cstheme="minorHAnsi"/>
          <w:sz w:val="22"/>
          <w:szCs w:val="22"/>
        </w:rPr>
        <w:t>Fixed Term p</w:t>
      </w:r>
      <w:r w:rsidR="003E752E" w:rsidRPr="00A57F98">
        <w:rPr>
          <w:rFonts w:cstheme="minorHAnsi"/>
          <w:sz w:val="22"/>
          <w:szCs w:val="22"/>
        </w:rPr>
        <w:t xml:space="preserve">ost until </w:t>
      </w:r>
      <w:r w:rsidR="007A45D3" w:rsidRPr="00A57F98">
        <w:rPr>
          <w:rFonts w:cstheme="minorHAnsi"/>
          <w:sz w:val="22"/>
          <w:szCs w:val="22"/>
        </w:rPr>
        <w:t>March 202</w:t>
      </w:r>
      <w:r w:rsidR="00AC2FAA" w:rsidRPr="00A57F98">
        <w:rPr>
          <w:rFonts w:cstheme="minorHAnsi"/>
          <w:sz w:val="22"/>
          <w:szCs w:val="22"/>
        </w:rPr>
        <w:t>6</w:t>
      </w:r>
    </w:p>
    <w:p w14:paraId="42693D24" w14:textId="77777777" w:rsidR="00075E34" w:rsidRPr="00A57F98" w:rsidRDefault="00075E34" w:rsidP="00A57F98">
      <w:pPr>
        <w:autoSpaceDE w:val="0"/>
        <w:autoSpaceDN w:val="0"/>
        <w:adjustRightInd w:val="0"/>
        <w:spacing w:after="0" w:line="276" w:lineRule="auto"/>
        <w:rPr>
          <w:rFonts w:cstheme="minorHAnsi"/>
          <w:b/>
          <w:bCs/>
          <w:color w:val="000000"/>
          <w:sz w:val="22"/>
          <w:szCs w:val="22"/>
        </w:rPr>
      </w:pPr>
    </w:p>
    <w:p w14:paraId="5A5B54CF" w14:textId="004D25E1" w:rsidR="00075E34" w:rsidRPr="00A57F98" w:rsidRDefault="003B6E5B" w:rsidP="00A57F98">
      <w:pPr>
        <w:autoSpaceDE w:val="0"/>
        <w:autoSpaceDN w:val="0"/>
        <w:adjustRightInd w:val="0"/>
        <w:spacing w:after="0" w:line="276" w:lineRule="auto"/>
        <w:rPr>
          <w:rFonts w:cstheme="minorHAnsi"/>
          <w:sz w:val="22"/>
          <w:szCs w:val="22"/>
        </w:rPr>
      </w:pPr>
      <w:r w:rsidRPr="00A57F98">
        <w:rPr>
          <w:rFonts w:cstheme="minorHAnsi"/>
          <w:b/>
          <w:bCs/>
          <w:color w:val="000000"/>
          <w:sz w:val="22"/>
          <w:szCs w:val="22"/>
        </w:rPr>
        <w:t xml:space="preserve">RESPONSIBLE TO:  </w:t>
      </w:r>
      <w:r w:rsidR="00AC2FAA" w:rsidRPr="00A57F98">
        <w:rPr>
          <w:rFonts w:cstheme="minorHAnsi"/>
          <w:sz w:val="22"/>
          <w:szCs w:val="22"/>
        </w:rPr>
        <w:t xml:space="preserve">Strategy and Development Manager </w:t>
      </w:r>
      <w:r w:rsidR="00FA1D21" w:rsidRPr="00A57F98">
        <w:rPr>
          <w:rFonts w:cstheme="minorHAnsi"/>
          <w:sz w:val="22"/>
          <w:szCs w:val="22"/>
        </w:rPr>
        <w:t>(Whole Family Equality Project)</w:t>
      </w:r>
    </w:p>
    <w:p w14:paraId="1D9A8883" w14:textId="77777777" w:rsidR="00992764" w:rsidRPr="00A57F98" w:rsidRDefault="00992764" w:rsidP="00A57F98">
      <w:pPr>
        <w:autoSpaceDE w:val="0"/>
        <w:autoSpaceDN w:val="0"/>
        <w:adjustRightInd w:val="0"/>
        <w:spacing w:after="0" w:line="276" w:lineRule="auto"/>
        <w:rPr>
          <w:rFonts w:cstheme="minorHAnsi"/>
          <w:b/>
          <w:bCs/>
          <w:sz w:val="22"/>
          <w:szCs w:val="22"/>
        </w:rPr>
      </w:pPr>
    </w:p>
    <w:p w14:paraId="641EDAAD" w14:textId="27CB9D48" w:rsidR="00992764" w:rsidRPr="00A57F98" w:rsidRDefault="003B6E5B" w:rsidP="00A57F98">
      <w:pPr>
        <w:autoSpaceDE w:val="0"/>
        <w:autoSpaceDN w:val="0"/>
        <w:adjustRightInd w:val="0"/>
        <w:spacing w:after="0" w:line="276" w:lineRule="auto"/>
        <w:rPr>
          <w:rFonts w:cstheme="minorHAnsi"/>
          <w:sz w:val="22"/>
          <w:szCs w:val="22"/>
        </w:rPr>
      </w:pPr>
      <w:r w:rsidRPr="00A57F98">
        <w:rPr>
          <w:rFonts w:cstheme="minorHAnsi"/>
          <w:b/>
          <w:bCs/>
          <w:sz w:val="22"/>
          <w:szCs w:val="22"/>
        </w:rPr>
        <w:t xml:space="preserve">CLOSING DATE: </w:t>
      </w:r>
      <w:r w:rsidR="00101163" w:rsidRPr="00A57F98">
        <w:rPr>
          <w:rFonts w:cstheme="minorHAnsi"/>
          <w:sz w:val="22"/>
          <w:szCs w:val="22"/>
        </w:rPr>
        <w:t>Noon</w:t>
      </w:r>
      <w:r w:rsidR="00992764" w:rsidRPr="00A57F98">
        <w:rPr>
          <w:rFonts w:cstheme="minorHAnsi"/>
          <w:sz w:val="22"/>
          <w:szCs w:val="22"/>
        </w:rPr>
        <w:t xml:space="preserve">, </w:t>
      </w:r>
      <w:r w:rsidRPr="00A57F98">
        <w:rPr>
          <w:rFonts w:cstheme="minorHAnsi"/>
          <w:sz w:val="22"/>
          <w:szCs w:val="22"/>
        </w:rPr>
        <w:t>Monday 7</w:t>
      </w:r>
      <w:r w:rsidRPr="00A57F98">
        <w:rPr>
          <w:rFonts w:cstheme="minorHAnsi"/>
          <w:sz w:val="22"/>
          <w:szCs w:val="22"/>
          <w:vertAlign w:val="superscript"/>
        </w:rPr>
        <w:t>th</w:t>
      </w:r>
      <w:r w:rsidRPr="00A57F98">
        <w:rPr>
          <w:rFonts w:cstheme="minorHAnsi"/>
          <w:sz w:val="22"/>
          <w:szCs w:val="22"/>
        </w:rPr>
        <w:t xml:space="preserve"> July</w:t>
      </w:r>
      <w:r w:rsidR="00992764" w:rsidRPr="00A57F98">
        <w:rPr>
          <w:rFonts w:cstheme="minorHAnsi"/>
          <w:sz w:val="22"/>
          <w:szCs w:val="22"/>
        </w:rPr>
        <w:t xml:space="preserve"> </w:t>
      </w:r>
      <w:r w:rsidR="00AC2FAA" w:rsidRPr="00A57F98">
        <w:rPr>
          <w:rFonts w:cstheme="minorHAnsi"/>
          <w:sz w:val="22"/>
          <w:szCs w:val="22"/>
        </w:rPr>
        <w:t>2025</w:t>
      </w:r>
      <w:r w:rsidR="00992764" w:rsidRPr="00A57F98">
        <w:rPr>
          <w:rFonts w:cstheme="minorHAnsi"/>
          <w:sz w:val="22"/>
          <w:szCs w:val="22"/>
        </w:rPr>
        <w:t xml:space="preserve">. </w:t>
      </w:r>
    </w:p>
    <w:p w14:paraId="18FEC06E" w14:textId="77777777" w:rsidR="003B6E5B" w:rsidRPr="00A57F98" w:rsidRDefault="003B6E5B" w:rsidP="00A57F98">
      <w:pPr>
        <w:autoSpaceDE w:val="0"/>
        <w:autoSpaceDN w:val="0"/>
        <w:adjustRightInd w:val="0"/>
        <w:spacing w:after="0" w:line="276" w:lineRule="auto"/>
        <w:rPr>
          <w:rFonts w:cstheme="minorHAnsi"/>
          <w:sz w:val="22"/>
          <w:szCs w:val="22"/>
        </w:rPr>
      </w:pPr>
    </w:p>
    <w:p w14:paraId="172CF034" w14:textId="683ED48D" w:rsidR="003B6E5B" w:rsidRPr="00A57F98" w:rsidRDefault="003B6E5B" w:rsidP="00A57F98">
      <w:pPr>
        <w:spacing w:line="276" w:lineRule="auto"/>
        <w:rPr>
          <w:rFonts w:cstheme="minorHAnsi"/>
          <w:sz w:val="22"/>
          <w:szCs w:val="22"/>
        </w:rPr>
      </w:pPr>
      <w:r w:rsidRPr="00A57F98">
        <w:rPr>
          <w:rFonts w:cstheme="minorHAnsi"/>
          <w:b/>
          <w:bCs/>
          <w:sz w:val="22"/>
          <w:szCs w:val="22"/>
        </w:rPr>
        <w:t>LOCATION:</w:t>
      </w:r>
      <w:r w:rsidRPr="00A57F98">
        <w:rPr>
          <w:rFonts w:cstheme="minorHAnsi"/>
          <w:sz w:val="22"/>
          <w:szCs w:val="22"/>
        </w:rPr>
        <w:t xml:space="preserve"> The role is based at CCP’s office in Leith, Edinburgh.  The role will be hybrid with working from home some of the time and meetings in the office and around Edinburgh as required.  </w:t>
      </w:r>
    </w:p>
    <w:p w14:paraId="3207B3EA" w14:textId="4D6D0AFA" w:rsidR="003B6E5B" w:rsidRPr="00A57F98" w:rsidRDefault="003B6E5B" w:rsidP="00A57F98">
      <w:pPr>
        <w:spacing w:line="276" w:lineRule="auto"/>
        <w:rPr>
          <w:rFonts w:cstheme="minorHAnsi"/>
          <w:sz w:val="22"/>
          <w:szCs w:val="22"/>
        </w:rPr>
      </w:pPr>
      <w:r w:rsidRPr="00A57F98">
        <w:rPr>
          <w:rFonts w:cstheme="minorHAnsi"/>
          <w:b/>
          <w:bCs/>
          <w:sz w:val="22"/>
          <w:szCs w:val="22"/>
        </w:rPr>
        <w:t>FLEXIBLE WORKING:</w:t>
      </w:r>
      <w:r w:rsidRPr="00A57F98">
        <w:rPr>
          <w:rFonts w:cstheme="minorHAnsi"/>
          <w:sz w:val="22"/>
          <w:szCs w:val="22"/>
        </w:rPr>
        <w:t xml:space="preserve"> CCP operates a flexible working policy.  </w:t>
      </w:r>
    </w:p>
    <w:p w14:paraId="6FFD0ACD" w14:textId="34D889E4" w:rsidR="00300C4F" w:rsidRPr="00A57F98" w:rsidRDefault="00300C4F" w:rsidP="00A57F98">
      <w:pPr>
        <w:autoSpaceDE w:val="0"/>
        <w:autoSpaceDN w:val="0"/>
        <w:adjustRightInd w:val="0"/>
        <w:spacing w:after="0" w:line="276" w:lineRule="auto"/>
        <w:rPr>
          <w:rFonts w:cstheme="minorHAnsi"/>
          <w:b/>
          <w:bCs/>
          <w:color w:val="000000"/>
          <w:sz w:val="22"/>
          <w:szCs w:val="22"/>
        </w:rPr>
      </w:pPr>
      <w:r w:rsidRPr="00A57F98">
        <w:rPr>
          <w:rFonts w:cstheme="minorHAnsi"/>
          <w:b/>
          <w:bCs/>
          <w:color w:val="000000"/>
          <w:sz w:val="22"/>
          <w:szCs w:val="22"/>
        </w:rPr>
        <w:t>OTHER INFORMATION:</w:t>
      </w:r>
      <w:bookmarkStart w:id="1" w:name="_Hlk134524789"/>
      <w:r w:rsidRPr="00A57F98">
        <w:rPr>
          <w:rFonts w:cstheme="minorHAnsi"/>
          <w:b/>
          <w:bCs/>
          <w:color w:val="000000"/>
          <w:sz w:val="22"/>
          <w:szCs w:val="22"/>
        </w:rPr>
        <w:t xml:space="preserve"> </w:t>
      </w:r>
      <w:r w:rsidRPr="00A57F98">
        <w:rPr>
          <w:rFonts w:cstheme="minorHAnsi"/>
          <w:sz w:val="22"/>
          <w:szCs w:val="22"/>
        </w:rPr>
        <w:t xml:space="preserve">CCP encourages applications from people from ethnically diverse backgrounds.  </w:t>
      </w:r>
      <w:bookmarkEnd w:id="1"/>
      <w:r w:rsidRPr="00A57F98">
        <w:rPr>
          <w:rFonts w:cstheme="minorHAnsi"/>
          <w:sz w:val="22"/>
          <w:szCs w:val="22"/>
          <w:lang w:val="en-US"/>
        </w:rPr>
        <w:t xml:space="preserve">Should you require further information or an informal chat about the post, please contact Nadia Aslam, </w:t>
      </w:r>
      <w:hyperlink r:id="rId6" w:history="1">
        <w:r w:rsidRPr="00A57F98">
          <w:rPr>
            <w:rStyle w:val="Hyperlink"/>
            <w:rFonts w:cstheme="minorHAnsi"/>
            <w:sz w:val="22"/>
            <w:szCs w:val="22"/>
            <w:lang w:val="en-US"/>
          </w:rPr>
          <w:t>nadia.aslam@capitalcitypartnership.org</w:t>
        </w:r>
      </w:hyperlink>
      <w:r w:rsidR="00F9465B">
        <w:rPr>
          <w:rFonts w:cstheme="minorHAnsi"/>
          <w:sz w:val="22"/>
          <w:szCs w:val="22"/>
        </w:rPr>
        <w:t>.</w:t>
      </w:r>
      <w:r w:rsidRPr="00A57F98">
        <w:rPr>
          <w:rFonts w:cstheme="minorHAnsi"/>
          <w:sz w:val="22"/>
          <w:szCs w:val="22"/>
          <w:lang w:val="en-US"/>
        </w:rPr>
        <w:t xml:space="preserve"> </w:t>
      </w:r>
    </w:p>
    <w:p w14:paraId="3C6559A5" w14:textId="77777777" w:rsidR="003B6E5B" w:rsidRPr="00A57F98" w:rsidRDefault="003B6E5B" w:rsidP="00A57F98">
      <w:pPr>
        <w:autoSpaceDE w:val="0"/>
        <w:autoSpaceDN w:val="0"/>
        <w:adjustRightInd w:val="0"/>
        <w:spacing w:after="0" w:line="276" w:lineRule="auto"/>
        <w:rPr>
          <w:rFonts w:cstheme="minorHAnsi"/>
          <w:sz w:val="22"/>
          <w:szCs w:val="22"/>
        </w:rPr>
      </w:pPr>
    </w:p>
    <w:p w14:paraId="7EEC9949" w14:textId="08E42E80" w:rsidR="00992764" w:rsidRPr="00A57F98" w:rsidRDefault="00992764" w:rsidP="00A57F98">
      <w:pPr>
        <w:spacing w:line="276" w:lineRule="auto"/>
        <w:rPr>
          <w:rFonts w:cstheme="minorHAnsi"/>
          <w:color w:val="000000"/>
          <w:sz w:val="22"/>
          <w:szCs w:val="22"/>
        </w:rPr>
      </w:pPr>
      <w:r w:rsidRPr="00A57F98">
        <w:rPr>
          <w:rFonts w:cstheme="minorHAnsi"/>
          <w:b/>
          <w:bCs/>
          <w:sz w:val="22"/>
          <w:szCs w:val="22"/>
        </w:rPr>
        <w:t>How to apply:</w:t>
      </w:r>
      <w:r w:rsidRPr="00A57F98">
        <w:rPr>
          <w:rFonts w:cstheme="minorHAnsi"/>
          <w:sz w:val="22"/>
          <w:szCs w:val="22"/>
        </w:rPr>
        <w:t xml:space="preserve"> </w:t>
      </w:r>
      <w:r w:rsidRPr="00A57F98">
        <w:rPr>
          <w:rFonts w:cstheme="minorHAnsi"/>
          <w:color w:val="000000"/>
          <w:sz w:val="22"/>
          <w:szCs w:val="22"/>
        </w:rPr>
        <w:t xml:space="preserve">Please send your CV and covering letter in </w:t>
      </w:r>
      <w:r w:rsidRPr="00A57F98">
        <w:rPr>
          <w:rFonts w:cstheme="minorHAnsi"/>
          <w:color w:val="000000"/>
          <w:sz w:val="22"/>
          <w:szCs w:val="22"/>
          <w:u w:val="single"/>
        </w:rPr>
        <w:t>one document</w:t>
      </w:r>
      <w:r w:rsidRPr="00A57F98">
        <w:rPr>
          <w:rFonts w:cstheme="minorHAnsi"/>
          <w:color w:val="000000"/>
          <w:sz w:val="22"/>
          <w:szCs w:val="22"/>
        </w:rPr>
        <w:t xml:space="preserve"> to </w:t>
      </w:r>
      <w:hyperlink r:id="rId7" w:history="1">
        <w:r w:rsidR="00F9465B" w:rsidRPr="00972933">
          <w:rPr>
            <w:rStyle w:val="Hyperlink"/>
            <w:rFonts w:cstheme="minorHAnsi"/>
            <w:sz w:val="22"/>
            <w:szCs w:val="22"/>
          </w:rPr>
          <w:t>recruitment@capitalcitypartnership.org</w:t>
        </w:r>
      </w:hyperlink>
      <w:r w:rsidRPr="00A57F98">
        <w:rPr>
          <w:rFonts w:cstheme="minorHAnsi"/>
          <w:color w:val="000000"/>
          <w:sz w:val="22"/>
          <w:szCs w:val="22"/>
        </w:rPr>
        <w:t xml:space="preserve">, along with our Equal Opportunities Monitoring Form. </w:t>
      </w:r>
    </w:p>
    <w:p w14:paraId="0C5F62A2" w14:textId="7872AE4C" w:rsidR="000E0DB2" w:rsidRPr="00A57F98" w:rsidRDefault="00992764" w:rsidP="00A57F98">
      <w:pPr>
        <w:autoSpaceDE w:val="0"/>
        <w:autoSpaceDN w:val="0"/>
        <w:adjustRightInd w:val="0"/>
        <w:spacing w:after="0" w:line="276" w:lineRule="auto"/>
        <w:rPr>
          <w:rFonts w:cstheme="minorHAnsi"/>
          <w:i/>
          <w:iCs/>
          <w:sz w:val="22"/>
          <w:szCs w:val="22"/>
        </w:rPr>
      </w:pPr>
      <w:r w:rsidRPr="00A57F98">
        <w:rPr>
          <w:rFonts w:cstheme="minorHAnsi"/>
          <w:i/>
          <w:iCs/>
          <w:sz w:val="22"/>
          <w:szCs w:val="22"/>
        </w:rPr>
        <w:t>Interviews will take place on</w:t>
      </w:r>
      <w:r w:rsidR="00502C96" w:rsidRPr="00A57F98">
        <w:rPr>
          <w:rFonts w:cstheme="minorHAnsi"/>
          <w:i/>
          <w:iCs/>
          <w:sz w:val="22"/>
          <w:szCs w:val="22"/>
        </w:rPr>
        <w:t xml:space="preserve"> Thursday 17</w:t>
      </w:r>
      <w:r w:rsidR="00AC2FAA" w:rsidRPr="00A57F98">
        <w:rPr>
          <w:rFonts w:cstheme="minorHAnsi"/>
          <w:i/>
          <w:iCs/>
          <w:sz w:val="22"/>
          <w:szCs w:val="22"/>
          <w:vertAlign w:val="superscript"/>
        </w:rPr>
        <w:t>th</w:t>
      </w:r>
      <w:r w:rsidR="003A153D">
        <w:rPr>
          <w:rFonts w:cstheme="minorHAnsi"/>
          <w:i/>
          <w:iCs/>
          <w:sz w:val="22"/>
          <w:szCs w:val="22"/>
          <w:vertAlign w:val="superscript"/>
        </w:rPr>
        <w:t xml:space="preserve"> </w:t>
      </w:r>
      <w:r w:rsidR="00AC2FAA" w:rsidRPr="00A57F98">
        <w:rPr>
          <w:rFonts w:cstheme="minorHAnsi"/>
          <w:i/>
          <w:iCs/>
          <w:sz w:val="22"/>
          <w:szCs w:val="22"/>
        </w:rPr>
        <w:t>July</w:t>
      </w:r>
      <w:r w:rsidR="00F9465B">
        <w:rPr>
          <w:rFonts w:cstheme="minorHAnsi"/>
          <w:i/>
          <w:iCs/>
          <w:sz w:val="22"/>
          <w:szCs w:val="22"/>
        </w:rPr>
        <w:t xml:space="preserve"> </w:t>
      </w:r>
      <w:r w:rsidRPr="00A57F98">
        <w:rPr>
          <w:rFonts w:cstheme="minorHAnsi"/>
          <w:i/>
          <w:iCs/>
          <w:sz w:val="22"/>
          <w:szCs w:val="22"/>
        </w:rPr>
        <w:t>202</w:t>
      </w:r>
      <w:r w:rsidR="00AC2FAA" w:rsidRPr="00A57F98">
        <w:rPr>
          <w:rFonts w:cstheme="minorHAnsi"/>
          <w:i/>
          <w:iCs/>
          <w:sz w:val="22"/>
          <w:szCs w:val="22"/>
        </w:rPr>
        <w:t>5</w:t>
      </w:r>
      <w:r w:rsidRPr="00A57F98">
        <w:rPr>
          <w:rFonts w:cstheme="minorHAnsi"/>
          <w:i/>
          <w:iCs/>
          <w:sz w:val="22"/>
          <w:szCs w:val="22"/>
        </w:rPr>
        <w:t xml:space="preserve">. </w:t>
      </w:r>
    </w:p>
    <w:p w14:paraId="0A832945" w14:textId="77777777" w:rsidR="00075E34" w:rsidRPr="00A57F98" w:rsidRDefault="00075E34" w:rsidP="00A57F98">
      <w:pPr>
        <w:pBdr>
          <w:bottom w:val="single" w:sz="4" w:space="1" w:color="auto"/>
        </w:pBdr>
        <w:autoSpaceDE w:val="0"/>
        <w:autoSpaceDN w:val="0"/>
        <w:adjustRightInd w:val="0"/>
        <w:spacing w:after="0" w:line="276" w:lineRule="auto"/>
        <w:rPr>
          <w:rFonts w:cstheme="minorHAnsi"/>
          <w:b/>
          <w:bCs/>
          <w:color w:val="000000"/>
          <w:sz w:val="22"/>
          <w:szCs w:val="22"/>
        </w:rPr>
      </w:pPr>
    </w:p>
    <w:p w14:paraId="0C72EB34" w14:textId="57C9E50F" w:rsidR="00075E34" w:rsidRPr="00A57F98" w:rsidRDefault="00075E34" w:rsidP="00A57F98">
      <w:pPr>
        <w:autoSpaceDE w:val="0"/>
        <w:autoSpaceDN w:val="0"/>
        <w:adjustRightInd w:val="0"/>
        <w:spacing w:after="0" w:line="276" w:lineRule="auto"/>
        <w:rPr>
          <w:rFonts w:cstheme="minorHAnsi"/>
          <w:b/>
          <w:bCs/>
          <w:color w:val="000000"/>
          <w:sz w:val="22"/>
          <w:szCs w:val="22"/>
          <w:u w:val="single"/>
        </w:rPr>
      </w:pPr>
    </w:p>
    <w:p w14:paraId="2FB5EC34" w14:textId="77777777" w:rsidR="00075E34" w:rsidRPr="00A57F98" w:rsidRDefault="00075E34" w:rsidP="00A57F98">
      <w:pPr>
        <w:autoSpaceDE w:val="0"/>
        <w:autoSpaceDN w:val="0"/>
        <w:adjustRightInd w:val="0"/>
        <w:spacing w:after="0" w:line="276" w:lineRule="auto"/>
        <w:rPr>
          <w:rFonts w:cstheme="minorHAnsi"/>
          <w:b/>
          <w:bCs/>
          <w:color w:val="000000"/>
          <w:sz w:val="22"/>
          <w:szCs w:val="22"/>
        </w:rPr>
      </w:pPr>
    </w:p>
    <w:p w14:paraId="59A5A807" w14:textId="3148F8EA" w:rsidR="00075E34" w:rsidRPr="00A57F98" w:rsidRDefault="00075E34" w:rsidP="00A57F98">
      <w:pPr>
        <w:shd w:val="clear" w:color="auto" w:fill="FFFFFF"/>
        <w:spacing w:after="0" w:line="276" w:lineRule="auto"/>
        <w:rPr>
          <w:rFonts w:cstheme="minorHAnsi"/>
          <w:sz w:val="22"/>
          <w:szCs w:val="22"/>
        </w:rPr>
      </w:pPr>
      <w:hyperlink r:id="rId8" w:history="1">
        <w:r w:rsidRPr="00A57F98">
          <w:rPr>
            <w:rStyle w:val="Hyperlink"/>
            <w:rFonts w:cstheme="minorHAnsi"/>
            <w:sz w:val="22"/>
            <w:szCs w:val="22"/>
          </w:rPr>
          <w:t>Capital City Partnership</w:t>
        </w:r>
      </w:hyperlink>
      <w:r w:rsidRPr="00A57F98">
        <w:rPr>
          <w:rFonts w:cstheme="minorHAnsi"/>
          <w:sz w:val="22"/>
          <w:szCs w:val="22"/>
        </w:rPr>
        <w:t xml:space="preserve"> (CCP) is an arm’s length company of the City of Edinburgh Council and is tasked with the operational development, management and support of local </w:t>
      </w:r>
      <w:r w:rsidR="003E4A54" w:rsidRPr="00A57F98">
        <w:rPr>
          <w:rFonts w:cstheme="minorHAnsi"/>
          <w:sz w:val="22"/>
          <w:szCs w:val="22"/>
        </w:rPr>
        <w:t xml:space="preserve">and regional </w:t>
      </w:r>
      <w:r w:rsidRPr="00A57F98">
        <w:rPr>
          <w:rFonts w:cstheme="minorHAnsi"/>
          <w:sz w:val="22"/>
          <w:szCs w:val="22"/>
        </w:rPr>
        <w:t>employability and poverty reduction measures</w:t>
      </w:r>
      <w:r w:rsidR="003E4A54" w:rsidRPr="00A57F98">
        <w:rPr>
          <w:rFonts w:cstheme="minorHAnsi"/>
          <w:sz w:val="22"/>
          <w:szCs w:val="22"/>
        </w:rPr>
        <w:t>.</w:t>
      </w:r>
      <w:r w:rsidR="00081EF8" w:rsidRPr="00A57F98">
        <w:rPr>
          <w:rFonts w:cstheme="minorHAnsi"/>
          <w:sz w:val="22"/>
          <w:szCs w:val="22"/>
        </w:rPr>
        <w:t xml:space="preserve">   </w:t>
      </w:r>
      <w:r w:rsidRPr="00A57F98">
        <w:rPr>
          <w:rFonts w:cstheme="minorHAnsi"/>
          <w:sz w:val="22"/>
          <w:szCs w:val="22"/>
        </w:rPr>
        <w:t xml:space="preserve">It takes a flexible approach to changing economic conditions, needs and opportunities but its core functions </w:t>
      </w:r>
      <w:r w:rsidR="00447C2A" w:rsidRPr="00A57F98">
        <w:rPr>
          <w:rFonts w:cstheme="minorHAnsi"/>
          <w:sz w:val="22"/>
          <w:szCs w:val="22"/>
        </w:rPr>
        <w:t>comprise</w:t>
      </w:r>
      <w:r w:rsidR="00DD4FAE" w:rsidRPr="00A57F98">
        <w:rPr>
          <w:rFonts w:cstheme="minorHAnsi"/>
          <w:sz w:val="22"/>
          <w:szCs w:val="22"/>
        </w:rPr>
        <w:t>:</w:t>
      </w:r>
    </w:p>
    <w:p w14:paraId="78EB10D5" w14:textId="77777777" w:rsidR="002B07EC" w:rsidRPr="00A57F98" w:rsidRDefault="002B07EC" w:rsidP="00A57F98">
      <w:pPr>
        <w:shd w:val="clear" w:color="auto" w:fill="FFFFFF"/>
        <w:spacing w:after="0" w:line="276" w:lineRule="auto"/>
        <w:rPr>
          <w:rFonts w:cstheme="minorHAnsi"/>
          <w:sz w:val="22"/>
          <w:szCs w:val="22"/>
        </w:rPr>
      </w:pPr>
    </w:p>
    <w:p w14:paraId="0B084D60" w14:textId="696FBD51" w:rsidR="00075E34" w:rsidRPr="00A57F98" w:rsidRDefault="00075E34"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The management of all employability related grants and contracts awarded to external providers by the council</w:t>
      </w:r>
      <w:r w:rsidR="004B46E4" w:rsidRPr="00A57F98">
        <w:rPr>
          <w:rFonts w:cstheme="minorHAnsi"/>
          <w:sz w:val="22"/>
          <w:szCs w:val="22"/>
        </w:rPr>
        <w:t xml:space="preserve"> and other key </w:t>
      </w:r>
      <w:r w:rsidR="00330EA1" w:rsidRPr="00A57F98">
        <w:rPr>
          <w:rFonts w:cstheme="minorHAnsi"/>
          <w:sz w:val="22"/>
          <w:szCs w:val="22"/>
        </w:rPr>
        <w:t>partners.</w:t>
      </w:r>
    </w:p>
    <w:p w14:paraId="2A15C3D7" w14:textId="15FF1C8F" w:rsidR="004B46E4" w:rsidRPr="00A57F98" w:rsidRDefault="00075E34"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 xml:space="preserve">The management of assessment processes related to bids received for such grants and contracts and making recommendations for </w:t>
      </w:r>
      <w:r w:rsidR="00330EA1" w:rsidRPr="00A57F98">
        <w:rPr>
          <w:rFonts w:cstheme="minorHAnsi"/>
          <w:sz w:val="22"/>
          <w:szCs w:val="22"/>
        </w:rPr>
        <w:t>funding.</w:t>
      </w:r>
      <w:r w:rsidRPr="00A57F98">
        <w:rPr>
          <w:rFonts w:cstheme="minorHAnsi"/>
          <w:sz w:val="22"/>
          <w:szCs w:val="22"/>
        </w:rPr>
        <w:t xml:space="preserve"> </w:t>
      </w:r>
    </w:p>
    <w:p w14:paraId="5A204B6B" w14:textId="2AA5D424" w:rsidR="00075E34" w:rsidRPr="00A57F98" w:rsidRDefault="00075E34"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 xml:space="preserve">The provision of policy advice, </w:t>
      </w:r>
      <w:r w:rsidR="00BC6527" w:rsidRPr="00A57F98">
        <w:rPr>
          <w:rFonts w:cstheme="minorHAnsi"/>
          <w:sz w:val="22"/>
          <w:szCs w:val="22"/>
        </w:rPr>
        <w:t>research,</w:t>
      </w:r>
      <w:r w:rsidRPr="00A57F98">
        <w:rPr>
          <w:rFonts w:cstheme="minorHAnsi"/>
          <w:sz w:val="22"/>
          <w:szCs w:val="22"/>
        </w:rPr>
        <w:t xml:space="preserve"> and development support (including secretariat functions) to the city’s Jobs Strategy Partnership and partners</w:t>
      </w:r>
    </w:p>
    <w:p w14:paraId="4DF1D488" w14:textId="62ECA45D" w:rsidR="00161918" w:rsidRPr="00A57F98" w:rsidRDefault="00075E34"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The development and maintenance of common communications and management information infrastructure fo</w:t>
      </w:r>
      <w:r w:rsidR="00161918" w:rsidRPr="00A57F98">
        <w:rPr>
          <w:rFonts w:cstheme="minorHAnsi"/>
          <w:sz w:val="22"/>
          <w:szCs w:val="22"/>
        </w:rPr>
        <w:t>r the Jobs Strategy Partnership</w:t>
      </w:r>
    </w:p>
    <w:p w14:paraId="6D21A7F4" w14:textId="7C9C1062" w:rsidR="006D100D" w:rsidRPr="00A57F98" w:rsidRDefault="00161918"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Development and support of the Joined Up for Jobs network and the Joined Up for Business partnership</w:t>
      </w:r>
    </w:p>
    <w:p w14:paraId="6465AF25" w14:textId="07CCA700" w:rsidR="00405951" w:rsidRPr="00A57F98" w:rsidRDefault="00405951" w:rsidP="00A57F98">
      <w:pPr>
        <w:numPr>
          <w:ilvl w:val="0"/>
          <w:numId w:val="19"/>
        </w:numPr>
        <w:shd w:val="clear" w:color="auto" w:fill="FFFFFF"/>
        <w:spacing w:after="0" w:line="276" w:lineRule="auto"/>
        <w:rPr>
          <w:rFonts w:cstheme="minorHAnsi"/>
          <w:sz w:val="22"/>
          <w:szCs w:val="22"/>
        </w:rPr>
      </w:pPr>
      <w:r w:rsidRPr="00A57F98">
        <w:rPr>
          <w:rFonts w:cstheme="minorHAnsi"/>
          <w:sz w:val="22"/>
          <w:szCs w:val="22"/>
        </w:rPr>
        <w:t>P</w:t>
      </w:r>
      <w:r w:rsidR="006D100D" w:rsidRPr="00A57F98">
        <w:rPr>
          <w:rFonts w:cstheme="minorHAnsi"/>
          <w:sz w:val="22"/>
          <w:szCs w:val="22"/>
        </w:rPr>
        <w:t>rovision of support to the Edinburgh and South</w:t>
      </w:r>
      <w:r w:rsidR="00330EA1" w:rsidRPr="00A57F98">
        <w:rPr>
          <w:rFonts w:cstheme="minorHAnsi"/>
          <w:sz w:val="22"/>
          <w:szCs w:val="22"/>
        </w:rPr>
        <w:t>-</w:t>
      </w:r>
      <w:r w:rsidR="006D100D" w:rsidRPr="00A57F98">
        <w:rPr>
          <w:rFonts w:cstheme="minorHAnsi"/>
          <w:sz w:val="22"/>
          <w:szCs w:val="22"/>
        </w:rPr>
        <w:t>East Scotland City Region Deal skills programme</w:t>
      </w:r>
      <w:r w:rsidR="00F74453" w:rsidRPr="00A57F98">
        <w:rPr>
          <w:rFonts w:cstheme="minorHAnsi"/>
          <w:sz w:val="22"/>
          <w:szCs w:val="22"/>
        </w:rPr>
        <w:t>.</w:t>
      </w:r>
    </w:p>
    <w:p w14:paraId="3ED2C583" w14:textId="77777777" w:rsidR="0056035C" w:rsidRPr="00A57F98" w:rsidRDefault="0056035C" w:rsidP="00A57F98">
      <w:pPr>
        <w:autoSpaceDE w:val="0"/>
        <w:autoSpaceDN w:val="0"/>
        <w:adjustRightInd w:val="0"/>
        <w:spacing w:after="0" w:line="276" w:lineRule="auto"/>
        <w:rPr>
          <w:rFonts w:cstheme="minorHAnsi"/>
          <w:b/>
          <w:bCs/>
          <w:color w:val="000000"/>
          <w:sz w:val="22"/>
          <w:szCs w:val="22"/>
          <w:u w:val="single"/>
        </w:rPr>
      </w:pPr>
    </w:p>
    <w:p w14:paraId="2A8A1AA1" w14:textId="77777777" w:rsidR="00300C4F" w:rsidRPr="00A57F98" w:rsidRDefault="00300C4F" w:rsidP="00A57F98">
      <w:pPr>
        <w:autoSpaceDE w:val="0"/>
        <w:autoSpaceDN w:val="0"/>
        <w:adjustRightInd w:val="0"/>
        <w:spacing w:after="0" w:line="276" w:lineRule="auto"/>
        <w:rPr>
          <w:rFonts w:cstheme="minorHAnsi"/>
          <w:color w:val="000000"/>
          <w:sz w:val="22"/>
          <w:szCs w:val="22"/>
          <w:lang w:val="en-US"/>
        </w:rPr>
      </w:pPr>
    </w:p>
    <w:p w14:paraId="3419DD26" w14:textId="1D6632E7" w:rsidR="00300C4F" w:rsidRPr="00F9465B" w:rsidRDefault="00F9465B" w:rsidP="00A57F98">
      <w:pPr>
        <w:autoSpaceDE w:val="0"/>
        <w:autoSpaceDN w:val="0"/>
        <w:adjustRightInd w:val="0"/>
        <w:spacing w:after="0" w:line="276" w:lineRule="auto"/>
        <w:rPr>
          <w:rFonts w:cstheme="minorHAnsi"/>
          <w:b/>
          <w:bCs/>
          <w:color w:val="000000"/>
          <w:sz w:val="22"/>
          <w:szCs w:val="22"/>
          <w:u w:val="single"/>
          <w:lang w:val="en-US"/>
        </w:rPr>
      </w:pPr>
      <w:r w:rsidRPr="00F9465B">
        <w:rPr>
          <w:rFonts w:cstheme="minorHAnsi"/>
          <w:b/>
          <w:bCs/>
          <w:color w:val="000000"/>
          <w:sz w:val="22"/>
          <w:szCs w:val="22"/>
          <w:u w:val="single"/>
          <w:lang w:val="en-US"/>
        </w:rPr>
        <w:t>JOB PURPOSE</w:t>
      </w:r>
    </w:p>
    <w:p w14:paraId="58DAF9D2" w14:textId="77777777" w:rsidR="00300C4F" w:rsidRPr="00A57F98" w:rsidRDefault="00300C4F" w:rsidP="00A57F98">
      <w:pPr>
        <w:autoSpaceDE w:val="0"/>
        <w:autoSpaceDN w:val="0"/>
        <w:adjustRightInd w:val="0"/>
        <w:spacing w:after="0" w:line="276" w:lineRule="auto"/>
        <w:rPr>
          <w:rFonts w:cstheme="minorHAnsi"/>
          <w:b/>
          <w:bCs/>
          <w:color w:val="000000"/>
          <w:sz w:val="22"/>
          <w:szCs w:val="22"/>
          <w:lang w:val="en-US"/>
        </w:rPr>
      </w:pPr>
    </w:p>
    <w:p w14:paraId="143E0B9C" w14:textId="49379BDC" w:rsidR="00300C4F" w:rsidRPr="00A57F98" w:rsidRDefault="00300C4F" w:rsidP="00A57F98">
      <w:pPr>
        <w:autoSpaceDE w:val="0"/>
        <w:autoSpaceDN w:val="0"/>
        <w:adjustRightInd w:val="0"/>
        <w:spacing w:after="0" w:line="276" w:lineRule="auto"/>
        <w:rPr>
          <w:rFonts w:cstheme="minorHAnsi"/>
          <w:color w:val="000000"/>
          <w:sz w:val="22"/>
          <w:szCs w:val="22"/>
          <w:lang w:val="en-US"/>
        </w:rPr>
      </w:pPr>
      <w:r w:rsidRPr="00A57F98">
        <w:rPr>
          <w:rFonts w:cstheme="minorHAnsi"/>
          <w:color w:val="000000"/>
          <w:sz w:val="22"/>
          <w:szCs w:val="22"/>
          <w:lang w:val="en-US"/>
        </w:rPr>
        <w:t xml:space="preserve">The Communications and Participation </w:t>
      </w:r>
      <w:r w:rsidR="004A1C9E" w:rsidRPr="00A57F98">
        <w:rPr>
          <w:rFonts w:cstheme="minorHAnsi"/>
          <w:color w:val="000000"/>
          <w:sz w:val="22"/>
          <w:szCs w:val="22"/>
          <w:lang w:val="en-US"/>
        </w:rPr>
        <w:t xml:space="preserve">Assistant </w:t>
      </w:r>
      <w:r w:rsidRPr="00A57F98">
        <w:rPr>
          <w:rFonts w:cstheme="minorHAnsi"/>
          <w:color w:val="000000"/>
          <w:sz w:val="22"/>
          <w:szCs w:val="22"/>
          <w:lang w:val="en-US"/>
        </w:rPr>
        <w:t xml:space="preserve">will support the delivery of Capital City Partnership’s Whole Family Equality Project. The Whole Family Equality Project aims to arrive at a better </w:t>
      </w:r>
      <w:r w:rsidR="00FA1D21" w:rsidRPr="00A57F98">
        <w:rPr>
          <w:rFonts w:cstheme="minorHAnsi"/>
          <w:color w:val="000000"/>
          <w:sz w:val="22"/>
          <w:szCs w:val="22"/>
          <w:lang w:val="en-US"/>
        </w:rPr>
        <w:t>understanding of what makes sustainable, good quality employment for people from ethnic minorities</w:t>
      </w:r>
      <w:r w:rsidRPr="00A57F98">
        <w:rPr>
          <w:rFonts w:cstheme="minorHAnsi"/>
          <w:color w:val="000000"/>
          <w:sz w:val="22"/>
          <w:szCs w:val="22"/>
          <w:lang w:val="en-US"/>
        </w:rPr>
        <w:t xml:space="preserve"> in Edinburgh and brings together organisations who are working with those individuals, supporting collaborative work. It develops resources to help employers diversify their workforces and support their employees from Minority Ethnic communities to thrive in the workplace. At the heart of all that we do is an understanding of the experience of education, training and employment by people from ethnic minorities and refugees; learning from the project will be further enhanced and tested through the lens of lived experience by the Skilled Voices Panel.</w:t>
      </w:r>
    </w:p>
    <w:p w14:paraId="3D9620F7" w14:textId="77777777" w:rsidR="00300C4F" w:rsidRPr="00A57F98" w:rsidRDefault="00300C4F" w:rsidP="00A57F98">
      <w:pPr>
        <w:autoSpaceDE w:val="0"/>
        <w:autoSpaceDN w:val="0"/>
        <w:adjustRightInd w:val="0"/>
        <w:spacing w:after="0" w:line="276" w:lineRule="auto"/>
        <w:rPr>
          <w:rFonts w:cstheme="minorHAnsi"/>
          <w:color w:val="000000"/>
          <w:sz w:val="22"/>
          <w:szCs w:val="22"/>
          <w:lang w:val="en-US"/>
        </w:rPr>
      </w:pPr>
    </w:p>
    <w:p w14:paraId="172DF3EC" w14:textId="37F45219" w:rsidR="009F4673" w:rsidRPr="00A57F98" w:rsidRDefault="00FA1D21" w:rsidP="00A57F98">
      <w:pPr>
        <w:autoSpaceDE w:val="0"/>
        <w:autoSpaceDN w:val="0"/>
        <w:adjustRightInd w:val="0"/>
        <w:spacing w:after="0" w:line="276" w:lineRule="auto"/>
        <w:rPr>
          <w:rStyle w:val="Heading1Char"/>
          <w:rFonts w:asciiTheme="minorHAnsi" w:eastAsiaTheme="minorEastAsia" w:hAnsiTheme="minorHAnsi" w:cstheme="minorHAnsi"/>
          <w:color w:val="000000"/>
          <w:sz w:val="22"/>
          <w:szCs w:val="22"/>
          <w:lang w:val="en-US"/>
        </w:rPr>
      </w:pPr>
      <w:r w:rsidRPr="00A57F98">
        <w:rPr>
          <w:rFonts w:cstheme="minorHAnsi"/>
          <w:color w:val="000000"/>
          <w:sz w:val="22"/>
          <w:szCs w:val="22"/>
          <w:lang w:val="en-US"/>
        </w:rPr>
        <w:t xml:space="preserve"> </w:t>
      </w:r>
      <w:r w:rsidR="00A30683" w:rsidRPr="00A57F98">
        <w:rPr>
          <w:rStyle w:val="Heading1Char"/>
          <w:rFonts w:asciiTheme="minorHAnsi" w:eastAsiaTheme="minorHAnsi" w:hAnsiTheme="minorHAnsi" w:cstheme="minorHAnsi"/>
          <w:color w:val="000000"/>
          <w:sz w:val="22"/>
          <w:szCs w:val="22"/>
        </w:rPr>
        <w:t xml:space="preserve">Whole Family equality project </w:t>
      </w:r>
      <w:r w:rsidR="00EB71DB" w:rsidRPr="00A57F98">
        <w:rPr>
          <w:rStyle w:val="Heading1Char"/>
          <w:rFonts w:asciiTheme="minorHAnsi" w:eastAsiaTheme="minorHAnsi" w:hAnsiTheme="minorHAnsi" w:cstheme="minorHAnsi"/>
          <w:color w:val="000000"/>
          <w:sz w:val="22"/>
          <w:szCs w:val="22"/>
        </w:rPr>
        <w:t>(</w:t>
      </w:r>
      <w:r w:rsidR="009F4673" w:rsidRPr="00A57F98">
        <w:rPr>
          <w:rStyle w:val="Heading1Char"/>
          <w:rFonts w:asciiTheme="minorHAnsi" w:eastAsiaTheme="minorHAnsi" w:hAnsiTheme="minorHAnsi" w:cstheme="minorHAnsi"/>
          <w:color w:val="000000"/>
          <w:sz w:val="22"/>
          <w:szCs w:val="22"/>
        </w:rPr>
        <w:t>WFEP</w:t>
      </w:r>
      <w:r w:rsidR="00EB71DB" w:rsidRPr="00A57F98">
        <w:rPr>
          <w:rStyle w:val="Heading1Char"/>
          <w:rFonts w:asciiTheme="minorHAnsi" w:eastAsiaTheme="minorHAnsi" w:hAnsiTheme="minorHAnsi" w:cstheme="minorHAnsi"/>
          <w:color w:val="000000"/>
          <w:sz w:val="22"/>
          <w:szCs w:val="22"/>
        </w:rPr>
        <w:t>)</w:t>
      </w:r>
      <w:r w:rsidR="009F4673" w:rsidRPr="00A57F98">
        <w:rPr>
          <w:rStyle w:val="Heading1Char"/>
          <w:rFonts w:asciiTheme="minorHAnsi" w:eastAsiaTheme="minorHAnsi" w:hAnsiTheme="minorHAnsi" w:cstheme="minorHAnsi"/>
          <w:color w:val="000000"/>
          <w:sz w:val="22"/>
          <w:szCs w:val="22"/>
        </w:rPr>
        <w:t xml:space="preserve"> Strategic </w:t>
      </w:r>
      <w:r w:rsidR="008A6107" w:rsidRPr="00A57F98">
        <w:rPr>
          <w:rStyle w:val="Heading1Char"/>
          <w:rFonts w:asciiTheme="minorHAnsi" w:eastAsiaTheme="minorHAnsi" w:hAnsiTheme="minorHAnsi" w:cstheme="minorHAnsi"/>
          <w:color w:val="000000"/>
          <w:sz w:val="22"/>
          <w:szCs w:val="22"/>
        </w:rPr>
        <w:t>Objectives.</w:t>
      </w:r>
    </w:p>
    <w:p w14:paraId="65E04565" w14:textId="77777777" w:rsidR="009F4673" w:rsidRPr="00A57F98" w:rsidRDefault="009F4673" w:rsidP="00A57F98">
      <w:pPr>
        <w:overflowPunct w:val="0"/>
        <w:spacing w:after="0" w:line="276" w:lineRule="auto"/>
        <w:rPr>
          <w:rStyle w:val="Heading1Char"/>
          <w:rFonts w:asciiTheme="minorHAnsi" w:eastAsiaTheme="minorHAnsi" w:hAnsiTheme="minorHAnsi" w:cstheme="minorHAnsi"/>
          <w:color w:val="000000"/>
          <w:sz w:val="22"/>
          <w:szCs w:val="22"/>
        </w:rPr>
      </w:pPr>
    </w:p>
    <w:p w14:paraId="5CD73B31" w14:textId="07FD1619" w:rsidR="009F4673" w:rsidRPr="00A57F98" w:rsidRDefault="009F4673" w:rsidP="00A57F98">
      <w:pPr>
        <w:pStyle w:val="ListParagraph"/>
        <w:numPr>
          <w:ilvl w:val="0"/>
          <w:numId w:val="27"/>
        </w:numPr>
        <w:overflowPunct w:val="0"/>
        <w:spacing w:after="0" w:line="276" w:lineRule="auto"/>
        <w:rPr>
          <w:rFonts w:eastAsia="Times New Roman" w:cstheme="minorHAnsi"/>
          <w:sz w:val="22"/>
          <w:szCs w:val="22"/>
          <w:lang w:eastAsia="en-GB"/>
        </w:rPr>
      </w:pPr>
      <w:r w:rsidRPr="00A57F98">
        <w:rPr>
          <w:rFonts w:cstheme="minorHAnsi"/>
          <w:color w:val="000000"/>
          <w:sz w:val="22"/>
          <w:szCs w:val="22"/>
          <w:lang w:eastAsia="en-GB"/>
        </w:rPr>
        <w:t>To maximise equitable support for minority ethnic families and communities through a joined-up whole family support model of delivery.</w:t>
      </w:r>
    </w:p>
    <w:p w14:paraId="4806A609" w14:textId="77777777" w:rsidR="009F4673" w:rsidRPr="00A57F98" w:rsidRDefault="009F4673" w:rsidP="00A57F98">
      <w:pPr>
        <w:numPr>
          <w:ilvl w:val="0"/>
          <w:numId w:val="27"/>
        </w:numPr>
        <w:overflowPunct w:val="0"/>
        <w:spacing w:after="0" w:line="276" w:lineRule="auto"/>
        <w:ind w:left="709"/>
        <w:contextualSpacing/>
        <w:rPr>
          <w:rFonts w:eastAsia="Times New Roman" w:cstheme="minorHAnsi"/>
          <w:sz w:val="22"/>
          <w:szCs w:val="22"/>
          <w:lang w:eastAsia="en-GB"/>
        </w:rPr>
      </w:pPr>
      <w:r w:rsidRPr="00A57F98">
        <w:rPr>
          <w:rFonts w:cstheme="minorHAnsi"/>
          <w:color w:val="000000"/>
          <w:sz w:val="22"/>
          <w:szCs w:val="22"/>
          <w:lang w:eastAsia="en-GB"/>
        </w:rPr>
        <w:t>To reduce social and economic disparities through improvement of minority ethnic family well-being, education and attainment, employment opportunities and outcomes, social and economic outcomes.</w:t>
      </w:r>
    </w:p>
    <w:p w14:paraId="421C7BF0" w14:textId="77777777" w:rsidR="009F4673" w:rsidRPr="00A57F98" w:rsidRDefault="009F4673" w:rsidP="00A57F98">
      <w:pPr>
        <w:numPr>
          <w:ilvl w:val="0"/>
          <w:numId w:val="28"/>
        </w:numPr>
        <w:overflowPunct w:val="0"/>
        <w:spacing w:after="0" w:line="276" w:lineRule="auto"/>
        <w:ind w:left="709"/>
        <w:contextualSpacing/>
        <w:rPr>
          <w:rFonts w:eastAsia="Times New Roman" w:cstheme="minorHAnsi"/>
          <w:sz w:val="22"/>
          <w:szCs w:val="22"/>
          <w:lang w:eastAsia="en-GB"/>
        </w:rPr>
      </w:pPr>
      <w:r w:rsidRPr="00A57F98">
        <w:rPr>
          <w:rFonts w:cstheme="minorHAnsi"/>
          <w:color w:val="000000"/>
          <w:sz w:val="22"/>
          <w:szCs w:val="22"/>
          <w:lang w:eastAsia="en-GB"/>
        </w:rPr>
        <w:t>To improve participation and representation through elevating the voices of minority ethnic families and communities.</w:t>
      </w:r>
    </w:p>
    <w:p w14:paraId="7C59909D" w14:textId="109F1133" w:rsidR="009F4673" w:rsidRPr="00A57F98" w:rsidRDefault="009F4673" w:rsidP="00A57F98">
      <w:pPr>
        <w:numPr>
          <w:ilvl w:val="0"/>
          <w:numId w:val="29"/>
        </w:numPr>
        <w:overflowPunct w:val="0"/>
        <w:spacing w:after="0" w:line="276" w:lineRule="auto"/>
        <w:ind w:left="709"/>
        <w:contextualSpacing/>
        <w:rPr>
          <w:rFonts w:eastAsia="Times New Roman" w:cstheme="minorHAnsi"/>
          <w:sz w:val="22"/>
          <w:szCs w:val="22"/>
          <w:lang w:eastAsia="en-GB"/>
        </w:rPr>
      </w:pPr>
      <w:r w:rsidRPr="00A57F98">
        <w:rPr>
          <w:rFonts w:cstheme="minorHAnsi"/>
          <w:color w:val="000000"/>
          <w:sz w:val="22"/>
          <w:szCs w:val="22"/>
          <w:lang w:eastAsia="en-GB"/>
        </w:rPr>
        <w:t xml:space="preserve">To make racial equality an everyday accountability through securing change at system and structural level. </w:t>
      </w:r>
    </w:p>
    <w:p w14:paraId="61658917" w14:textId="77777777" w:rsidR="00300C4F" w:rsidRPr="00A57F98" w:rsidRDefault="00300C4F" w:rsidP="00A57F98">
      <w:pPr>
        <w:overflowPunct w:val="0"/>
        <w:spacing w:after="0" w:line="276" w:lineRule="auto"/>
        <w:contextualSpacing/>
        <w:rPr>
          <w:rFonts w:cstheme="minorHAnsi"/>
          <w:color w:val="000000"/>
          <w:sz w:val="22"/>
          <w:szCs w:val="22"/>
          <w:lang w:eastAsia="en-GB"/>
        </w:rPr>
      </w:pPr>
    </w:p>
    <w:p w14:paraId="02E8C889" w14:textId="3B95D921" w:rsidR="00300C4F" w:rsidRPr="00A57F98" w:rsidRDefault="00300C4F" w:rsidP="00A57F98">
      <w:pPr>
        <w:overflowPunct w:val="0"/>
        <w:spacing w:after="0" w:line="276" w:lineRule="auto"/>
        <w:contextualSpacing/>
        <w:rPr>
          <w:rFonts w:eastAsia="Times New Roman" w:cstheme="minorHAnsi"/>
          <w:sz w:val="22"/>
          <w:szCs w:val="22"/>
          <w:lang w:eastAsia="en-GB"/>
        </w:rPr>
      </w:pPr>
      <w:r w:rsidRPr="00A57F98">
        <w:rPr>
          <w:rFonts w:cstheme="minorHAnsi"/>
          <w:color w:val="000000"/>
          <w:sz w:val="22"/>
          <w:szCs w:val="22"/>
          <w:lang w:eastAsia="en-GB"/>
        </w:rPr>
        <w:t xml:space="preserve">The post holder will </w:t>
      </w:r>
      <w:r w:rsidR="00DD5451" w:rsidRPr="00A57F98">
        <w:rPr>
          <w:rFonts w:cstheme="minorHAnsi"/>
          <w:color w:val="000000"/>
          <w:sz w:val="22"/>
          <w:szCs w:val="22"/>
          <w:lang w:eastAsia="en-GB"/>
        </w:rPr>
        <w:t>undertake the</w:t>
      </w:r>
      <w:r w:rsidRPr="00A57F98">
        <w:rPr>
          <w:rFonts w:cstheme="minorHAnsi"/>
          <w:color w:val="000000"/>
          <w:sz w:val="22"/>
          <w:szCs w:val="22"/>
          <w:lang w:eastAsia="en-GB"/>
        </w:rPr>
        <w:t xml:space="preserve"> day-to-day administration of the project, event and workshop organisation and co-ordination of our lived experience panel. </w:t>
      </w:r>
      <w:r w:rsidR="00DD5451" w:rsidRPr="00A57F98">
        <w:rPr>
          <w:rFonts w:cstheme="minorHAnsi"/>
          <w:color w:val="000000"/>
          <w:sz w:val="22"/>
          <w:szCs w:val="22"/>
          <w:lang w:eastAsia="en-GB"/>
        </w:rPr>
        <w:t xml:space="preserve">They will also be responsible for communications relating to the project to a wide range of stakeholders. </w:t>
      </w:r>
    </w:p>
    <w:p w14:paraId="53DAF8B6" w14:textId="70710D66" w:rsidR="00A30683" w:rsidRPr="00A57F98" w:rsidRDefault="00A30683" w:rsidP="00A57F98">
      <w:pPr>
        <w:autoSpaceDE w:val="0"/>
        <w:autoSpaceDN w:val="0"/>
        <w:adjustRightInd w:val="0"/>
        <w:spacing w:after="0" w:line="276" w:lineRule="auto"/>
        <w:ind w:left="709"/>
        <w:rPr>
          <w:rStyle w:val="Heading1Char"/>
          <w:rFonts w:asciiTheme="minorHAnsi" w:eastAsiaTheme="minorHAnsi" w:hAnsiTheme="minorHAnsi" w:cstheme="minorHAnsi"/>
          <w:color w:val="000000"/>
          <w:sz w:val="22"/>
          <w:szCs w:val="22"/>
        </w:rPr>
      </w:pPr>
    </w:p>
    <w:p w14:paraId="42CBC763" w14:textId="74BB849B" w:rsidR="00A50E44" w:rsidRPr="00A57F98" w:rsidRDefault="00463A9F" w:rsidP="00A57F98">
      <w:pPr>
        <w:shd w:val="clear" w:color="auto" w:fill="FFFFFF"/>
        <w:spacing w:line="276" w:lineRule="auto"/>
        <w:rPr>
          <w:rFonts w:cstheme="minorHAnsi"/>
          <w:sz w:val="22"/>
          <w:szCs w:val="22"/>
        </w:rPr>
      </w:pPr>
      <w:r w:rsidRPr="00A57F98">
        <w:rPr>
          <w:rFonts w:cstheme="minorHAnsi"/>
          <w:b/>
          <w:bCs/>
          <w:sz w:val="22"/>
          <w:szCs w:val="22"/>
        </w:rPr>
        <w:t>K</w:t>
      </w:r>
      <w:r w:rsidR="00916B94" w:rsidRPr="00A57F98">
        <w:rPr>
          <w:rFonts w:cstheme="minorHAnsi"/>
          <w:b/>
          <w:bCs/>
          <w:sz w:val="22"/>
          <w:szCs w:val="22"/>
        </w:rPr>
        <w:t>ey responsibilities</w:t>
      </w:r>
      <w:r w:rsidR="00F9465B">
        <w:rPr>
          <w:rFonts w:cstheme="minorHAnsi"/>
          <w:b/>
          <w:bCs/>
          <w:sz w:val="22"/>
          <w:szCs w:val="22"/>
        </w:rPr>
        <w:t>:</w:t>
      </w:r>
    </w:p>
    <w:p w14:paraId="73C23266" w14:textId="7691D8FC" w:rsidR="00A50E44" w:rsidRPr="00A57F98" w:rsidRDefault="00A50E44"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Providing administrat</w:t>
      </w:r>
      <w:r w:rsidR="00916B94" w:rsidRPr="00A57F98">
        <w:rPr>
          <w:rFonts w:eastAsiaTheme="minorHAnsi" w:cstheme="minorHAnsi"/>
          <w:sz w:val="22"/>
          <w:szCs w:val="22"/>
        </w:rPr>
        <w:t>ive</w:t>
      </w:r>
      <w:r w:rsidRPr="00A57F98">
        <w:rPr>
          <w:rFonts w:eastAsiaTheme="minorHAnsi" w:cstheme="minorHAnsi"/>
          <w:sz w:val="22"/>
          <w:szCs w:val="22"/>
        </w:rPr>
        <w:t xml:space="preserve"> support to the </w:t>
      </w:r>
      <w:r w:rsidR="00A30683" w:rsidRPr="00A57F98">
        <w:rPr>
          <w:rFonts w:eastAsiaTheme="minorHAnsi" w:cstheme="minorHAnsi"/>
          <w:sz w:val="22"/>
          <w:szCs w:val="22"/>
        </w:rPr>
        <w:t xml:space="preserve">WFEP </w:t>
      </w:r>
      <w:r w:rsidRPr="00A57F98">
        <w:rPr>
          <w:rFonts w:eastAsiaTheme="minorHAnsi" w:cstheme="minorHAnsi"/>
          <w:sz w:val="22"/>
          <w:szCs w:val="22"/>
        </w:rPr>
        <w:t xml:space="preserve">team </w:t>
      </w:r>
      <w:r w:rsidR="00A55CF4" w:rsidRPr="00A57F98">
        <w:rPr>
          <w:rFonts w:eastAsiaTheme="minorHAnsi" w:cstheme="minorHAnsi"/>
          <w:sz w:val="22"/>
          <w:szCs w:val="22"/>
        </w:rPr>
        <w:t xml:space="preserve">across varied projects </w:t>
      </w:r>
      <w:r w:rsidR="0033189C" w:rsidRPr="00A57F98">
        <w:rPr>
          <w:rFonts w:eastAsiaTheme="minorHAnsi" w:cstheme="minorHAnsi"/>
          <w:sz w:val="22"/>
          <w:szCs w:val="22"/>
        </w:rPr>
        <w:t xml:space="preserve">which include </w:t>
      </w:r>
      <w:r w:rsidR="00A30683" w:rsidRPr="00A57F98">
        <w:rPr>
          <w:rFonts w:eastAsiaTheme="minorHAnsi" w:cstheme="minorHAnsi"/>
          <w:sz w:val="22"/>
          <w:szCs w:val="22"/>
        </w:rPr>
        <w:t>WFEP Operations Group, Ethnicity and Employment roundtable, ESOL Strategic Group, Immigration Policy Influencing group, Employer Engagement Project and Skilled Voices Panel.</w:t>
      </w:r>
    </w:p>
    <w:p w14:paraId="0CD08B69" w14:textId="343A34FB" w:rsidR="008A6107" w:rsidRPr="00A57F98" w:rsidRDefault="008A6107"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Supporting participation panels, liaising with members, setting up </w:t>
      </w:r>
      <w:r w:rsidR="005417D9" w:rsidRPr="00A57F98">
        <w:rPr>
          <w:rFonts w:eastAsiaTheme="minorHAnsi" w:cstheme="minorHAnsi"/>
          <w:sz w:val="22"/>
          <w:szCs w:val="22"/>
        </w:rPr>
        <w:t xml:space="preserve">panel </w:t>
      </w:r>
      <w:r w:rsidRPr="00A57F98">
        <w:rPr>
          <w:rFonts w:eastAsiaTheme="minorHAnsi" w:cstheme="minorHAnsi"/>
          <w:sz w:val="22"/>
          <w:szCs w:val="22"/>
        </w:rPr>
        <w:t>meetings</w:t>
      </w:r>
      <w:r w:rsidR="005417D9" w:rsidRPr="00A57F98">
        <w:rPr>
          <w:rFonts w:eastAsiaTheme="minorHAnsi" w:cstheme="minorHAnsi"/>
          <w:sz w:val="22"/>
          <w:szCs w:val="22"/>
        </w:rPr>
        <w:t xml:space="preserve">, </w:t>
      </w:r>
      <w:r w:rsidRPr="00A57F98">
        <w:rPr>
          <w:rFonts w:eastAsiaTheme="minorHAnsi" w:cstheme="minorHAnsi"/>
          <w:sz w:val="22"/>
          <w:szCs w:val="22"/>
        </w:rPr>
        <w:t xml:space="preserve">and delivering support </w:t>
      </w:r>
      <w:r w:rsidR="00B7488D" w:rsidRPr="00A57F98">
        <w:rPr>
          <w:rFonts w:eastAsiaTheme="minorHAnsi" w:cstheme="minorHAnsi"/>
          <w:sz w:val="22"/>
          <w:szCs w:val="22"/>
        </w:rPr>
        <w:t xml:space="preserve">to panel members </w:t>
      </w:r>
      <w:r w:rsidRPr="00A57F98">
        <w:rPr>
          <w:rFonts w:eastAsiaTheme="minorHAnsi" w:cstheme="minorHAnsi"/>
          <w:sz w:val="22"/>
          <w:szCs w:val="22"/>
        </w:rPr>
        <w:t>according to C</w:t>
      </w:r>
      <w:r w:rsidR="00334609" w:rsidRPr="00A57F98">
        <w:rPr>
          <w:rFonts w:eastAsiaTheme="minorHAnsi" w:cstheme="minorHAnsi"/>
          <w:sz w:val="22"/>
          <w:szCs w:val="22"/>
        </w:rPr>
        <w:t>CP</w:t>
      </w:r>
      <w:r w:rsidRPr="00A57F98">
        <w:rPr>
          <w:rFonts w:eastAsiaTheme="minorHAnsi" w:cstheme="minorHAnsi"/>
          <w:sz w:val="22"/>
          <w:szCs w:val="22"/>
        </w:rPr>
        <w:t xml:space="preserve">’s participation policy. </w:t>
      </w:r>
    </w:p>
    <w:p w14:paraId="03ED6B7C" w14:textId="00882DDC" w:rsidR="0079740A" w:rsidRPr="00A57F98" w:rsidRDefault="00A50E44"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Assisting with organisation of</w:t>
      </w:r>
      <w:r w:rsidR="00A30683" w:rsidRPr="00A57F98">
        <w:rPr>
          <w:rFonts w:eastAsiaTheme="minorHAnsi" w:cstheme="minorHAnsi"/>
          <w:sz w:val="22"/>
          <w:szCs w:val="22"/>
        </w:rPr>
        <w:t xml:space="preserve"> WFEP </w:t>
      </w:r>
      <w:r w:rsidRPr="00A57F98">
        <w:rPr>
          <w:rFonts w:eastAsiaTheme="minorHAnsi" w:cstheme="minorHAnsi"/>
          <w:sz w:val="22"/>
          <w:szCs w:val="22"/>
        </w:rPr>
        <w:t>activities</w:t>
      </w:r>
      <w:r w:rsidR="00A55CF4" w:rsidRPr="00A57F98">
        <w:rPr>
          <w:rFonts w:eastAsiaTheme="minorHAnsi" w:cstheme="minorHAnsi"/>
          <w:sz w:val="22"/>
          <w:szCs w:val="22"/>
        </w:rPr>
        <w:t xml:space="preserve"> such as </w:t>
      </w:r>
      <w:r w:rsidR="002827E6" w:rsidRPr="00A57F98">
        <w:rPr>
          <w:rFonts w:eastAsiaTheme="minorHAnsi" w:cstheme="minorHAnsi"/>
          <w:sz w:val="22"/>
          <w:szCs w:val="22"/>
        </w:rPr>
        <w:t>taking notes and recording of meetings</w:t>
      </w:r>
      <w:r w:rsidR="00EE0EE8" w:rsidRPr="00A57F98">
        <w:rPr>
          <w:rFonts w:eastAsiaTheme="minorHAnsi" w:cstheme="minorHAnsi"/>
          <w:sz w:val="22"/>
          <w:szCs w:val="22"/>
        </w:rPr>
        <w:t>,</w:t>
      </w:r>
      <w:r w:rsidR="00A55CF4" w:rsidRPr="00A57F98">
        <w:rPr>
          <w:rFonts w:eastAsiaTheme="minorHAnsi" w:cstheme="minorHAnsi"/>
          <w:sz w:val="22"/>
          <w:szCs w:val="22"/>
        </w:rPr>
        <w:t xml:space="preserve"> events, </w:t>
      </w:r>
      <w:r w:rsidR="00A30683" w:rsidRPr="00A57F98">
        <w:rPr>
          <w:rFonts w:eastAsiaTheme="minorHAnsi" w:cstheme="minorHAnsi"/>
          <w:sz w:val="22"/>
          <w:szCs w:val="22"/>
        </w:rPr>
        <w:t>training sessions</w:t>
      </w:r>
      <w:r w:rsidR="005417D9" w:rsidRPr="00A57F98">
        <w:rPr>
          <w:rFonts w:eastAsiaTheme="minorHAnsi" w:cstheme="minorHAnsi"/>
          <w:sz w:val="22"/>
          <w:szCs w:val="22"/>
        </w:rPr>
        <w:t>,</w:t>
      </w:r>
      <w:r w:rsidR="002827E6" w:rsidRPr="00A57F98">
        <w:rPr>
          <w:rFonts w:eastAsiaTheme="minorHAnsi" w:cstheme="minorHAnsi"/>
          <w:sz w:val="22"/>
          <w:szCs w:val="22"/>
        </w:rPr>
        <w:t xml:space="preserve"> </w:t>
      </w:r>
      <w:r w:rsidR="00916B94" w:rsidRPr="00A57F98">
        <w:rPr>
          <w:rFonts w:eastAsiaTheme="minorHAnsi" w:cstheme="minorHAnsi"/>
          <w:sz w:val="22"/>
          <w:szCs w:val="22"/>
        </w:rPr>
        <w:t>liaising with guest speakers, attendees, issuing invites</w:t>
      </w:r>
      <w:r w:rsidR="00DD5451" w:rsidRPr="00A57F98">
        <w:rPr>
          <w:rFonts w:eastAsiaTheme="minorHAnsi" w:cstheme="minorHAnsi"/>
          <w:sz w:val="22"/>
          <w:szCs w:val="22"/>
        </w:rPr>
        <w:t xml:space="preserve"> and </w:t>
      </w:r>
      <w:r w:rsidR="00916B94" w:rsidRPr="00A57F98">
        <w:rPr>
          <w:rFonts w:eastAsiaTheme="minorHAnsi" w:cstheme="minorHAnsi"/>
          <w:sz w:val="22"/>
          <w:szCs w:val="22"/>
        </w:rPr>
        <w:t xml:space="preserve">collating presentations </w:t>
      </w:r>
    </w:p>
    <w:p w14:paraId="4A8980A0" w14:textId="44A9216C" w:rsidR="00B51FA8" w:rsidRPr="00A57F98" w:rsidRDefault="00B51FA8"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Managing and maintaining social media accounts, weekly </w:t>
      </w:r>
      <w:r w:rsidR="00992764" w:rsidRPr="00A57F98">
        <w:rPr>
          <w:rFonts w:eastAsiaTheme="minorHAnsi" w:cstheme="minorHAnsi"/>
          <w:sz w:val="22"/>
          <w:szCs w:val="22"/>
        </w:rPr>
        <w:t>bulletins,</w:t>
      </w:r>
      <w:r w:rsidRPr="00A57F98">
        <w:rPr>
          <w:rFonts w:eastAsiaTheme="minorHAnsi" w:cstheme="minorHAnsi"/>
          <w:sz w:val="22"/>
          <w:szCs w:val="22"/>
        </w:rPr>
        <w:t xml:space="preserve"> and newsletters </w:t>
      </w:r>
    </w:p>
    <w:p w14:paraId="1452AC45" w14:textId="2BF8C3C4" w:rsidR="00B51FA8" w:rsidRPr="00A57F98" w:rsidRDefault="00CF491F"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Collaborating with internal teams to maximise opportunities and efficiency across all CCP strategy and cross-over projects</w:t>
      </w:r>
    </w:p>
    <w:p w14:paraId="60F4D518" w14:textId="0F2CC25D" w:rsidR="00FE1C4B" w:rsidRPr="00A57F98" w:rsidRDefault="00B51FA8"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Liaising with </w:t>
      </w:r>
      <w:r w:rsidR="0033189C" w:rsidRPr="00A57F98">
        <w:rPr>
          <w:rFonts w:eastAsiaTheme="minorHAnsi" w:cstheme="minorHAnsi"/>
          <w:sz w:val="22"/>
          <w:szCs w:val="22"/>
        </w:rPr>
        <w:t xml:space="preserve">external stakeholders such as employers, </w:t>
      </w:r>
      <w:r w:rsidR="00992764" w:rsidRPr="00A57F98">
        <w:rPr>
          <w:rFonts w:eastAsiaTheme="minorHAnsi" w:cstheme="minorHAnsi"/>
          <w:sz w:val="22"/>
          <w:szCs w:val="22"/>
        </w:rPr>
        <w:t>jobseekers,</w:t>
      </w:r>
      <w:r w:rsidR="0033189C" w:rsidRPr="00A57F98">
        <w:rPr>
          <w:rFonts w:eastAsiaTheme="minorHAnsi" w:cstheme="minorHAnsi"/>
          <w:sz w:val="22"/>
          <w:szCs w:val="22"/>
        </w:rPr>
        <w:t xml:space="preserve"> and training providers</w:t>
      </w:r>
      <w:r w:rsidRPr="00A57F98">
        <w:rPr>
          <w:rFonts w:eastAsiaTheme="minorHAnsi" w:cstheme="minorHAnsi"/>
          <w:sz w:val="22"/>
          <w:szCs w:val="22"/>
        </w:rPr>
        <w:t xml:space="preserve"> </w:t>
      </w:r>
    </w:p>
    <w:p w14:paraId="092FAB50" w14:textId="10CAE47A" w:rsidR="00FE1C4B" w:rsidRPr="00A57F98" w:rsidRDefault="00A50E44"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Accurately m</w:t>
      </w:r>
      <w:r w:rsidR="00FE1C4B" w:rsidRPr="00A57F98">
        <w:rPr>
          <w:rFonts w:eastAsiaTheme="minorHAnsi" w:cstheme="minorHAnsi"/>
          <w:sz w:val="22"/>
          <w:szCs w:val="22"/>
        </w:rPr>
        <w:t>aintaining spreadsheets</w:t>
      </w:r>
      <w:r w:rsidR="00F13154" w:rsidRPr="00A57F98">
        <w:rPr>
          <w:rFonts w:eastAsiaTheme="minorHAnsi" w:cstheme="minorHAnsi"/>
          <w:sz w:val="22"/>
          <w:szCs w:val="22"/>
        </w:rPr>
        <w:t>, reports</w:t>
      </w:r>
      <w:r w:rsidR="00FE1C4B" w:rsidRPr="00A57F98">
        <w:rPr>
          <w:rFonts w:eastAsiaTheme="minorHAnsi" w:cstheme="minorHAnsi"/>
          <w:sz w:val="22"/>
          <w:szCs w:val="22"/>
        </w:rPr>
        <w:t xml:space="preserve"> and other documents </w:t>
      </w:r>
      <w:r w:rsidR="00A55CF4" w:rsidRPr="00A57F98">
        <w:rPr>
          <w:rFonts w:eastAsiaTheme="minorHAnsi" w:cstheme="minorHAnsi"/>
          <w:sz w:val="22"/>
          <w:szCs w:val="22"/>
        </w:rPr>
        <w:t xml:space="preserve"> </w:t>
      </w:r>
    </w:p>
    <w:p w14:paraId="208C1087" w14:textId="14AA883A" w:rsidR="00EB11F8" w:rsidRPr="00A57F98" w:rsidRDefault="005751B7"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Collaborating with internal teams to maximise opportunities and efficiency across all CCP strategy and cross-over </w:t>
      </w:r>
      <w:r w:rsidR="00405951" w:rsidRPr="00A57F98">
        <w:rPr>
          <w:rFonts w:eastAsiaTheme="minorHAnsi" w:cstheme="minorHAnsi"/>
          <w:sz w:val="22"/>
          <w:szCs w:val="22"/>
        </w:rPr>
        <w:t>projects</w:t>
      </w:r>
    </w:p>
    <w:p w14:paraId="2E8B5C5D" w14:textId="77777777" w:rsidR="000E0DB2" w:rsidRPr="00A57F98" w:rsidRDefault="000E0DB2" w:rsidP="00A57F98">
      <w:pPr>
        <w:pStyle w:val="ListParagraph"/>
        <w:spacing w:line="276" w:lineRule="auto"/>
        <w:rPr>
          <w:rFonts w:eastAsiaTheme="minorHAnsi" w:cstheme="minorHAnsi"/>
          <w:sz w:val="22"/>
          <w:szCs w:val="22"/>
        </w:rPr>
      </w:pPr>
    </w:p>
    <w:p w14:paraId="3EA02BA0" w14:textId="20CF7B0E" w:rsidR="00513AEE" w:rsidRPr="003A153D" w:rsidRDefault="003A153D" w:rsidP="00A57F98">
      <w:pPr>
        <w:shd w:val="clear" w:color="auto" w:fill="FFFFFF"/>
        <w:spacing w:line="276" w:lineRule="auto"/>
        <w:rPr>
          <w:rFonts w:cstheme="minorHAnsi"/>
          <w:sz w:val="22"/>
          <w:szCs w:val="22"/>
          <w:u w:val="single"/>
        </w:rPr>
      </w:pPr>
      <w:r w:rsidRPr="003A153D">
        <w:rPr>
          <w:rFonts w:cstheme="minorHAnsi"/>
          <w:b/>
          <w:sz w:val="22"/>
          <w:szCs w:val="22"/>
          <w:u w:val="single"/>
        </w:rPr>
        <w:lastRenderedPageBreak/>
        <w:t>PERSON SPECIFICATION</w:t>
      </w:r>
    </w:p>
    <w:p w14:paraId="022F7054" w14:textId="13A1BB6E" w:rsidR="0033189C" w:rsidRPr="00A57F98" w:rsidRDefault="00FE1C4B" w:rsidP="00A57F98">
      <w:pPr>
        <w:shd w:val="clear" w:color="auto" w:fill="FFFFFF"/>
        <w:spacing w:line="276" w:lineRule="auto"/>
        <w:rPr>
          <w:rFonts w:cstheme="minorHAnsi"/>
          <w:sz w:val="22"/>
          <w:szCs w:val="22"/>
        </w:rPr>
      </w:pPr>
      <w:r w:rsidRPr="00A57F98">
        <w:rPr>
          <w:rFonts w:cstheme="minorHAnsi"/>
          <w:sz w:val="22"/>
          <w:szCs w:val="22"/>
        </w:rPr>
        <w:t>Essential:</w:t>
      </w:r>
    </w:p>
    <w:p w14:paraId="390B1764" w14:textId="1047658C" w:rsidR="00DD5451" w:rsidRPr="00A57F98" w:rsidRDefault="00DD5451" w:rsidP="00A57F98">
      <w:pPr>
        <w:pStyle w:val="ListParagraph"/>
        <w:numPr>
          <w:ilvl w:val="0"/>
          <w:numId w:val="21"/>
        </w:numPr>
        <w:spacing w:after="0" w:line="276" w:lineRule="auto"/>
        <w:contextualSpacing w:val="0"/>
        <w:rPr>
          <w:rFonts w:eastAsiaTheme="minorHAnsi" w:cstheme="minorHAnsi"/>
          <w:sz w:val="22"/>
          <w:szCs w:val="22"/>
        </w:rPr>
      </w:pPr>
      <w:r w:rsidRPr="00A57F98">
        <w:rPr>
          <w:rFonts w:eastAsiaTheme="minorHAnsi" w:cstheme="minorHAnsi"/>
          <w:sz w:val="22"/>
          <w:szCs w:val="22"/>
        </w:rPr>
        <w:t>One year minimum recent experience of working within a related role (communications, education, training or employability)</w:t>
      </w:r>
    </w:p>
    <w:p w14:paraId="7BCECBA3" w14:textId="584D4DDF" w:rsidR="008A6107" w:rsidRPr="00A57F98" w:rsidRDefault="00A30683"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Experience of supporting and engaging with participation panels</w:t>
      </w:r>
      <w:bookmarkStart w:id="2" w:name="_Hlk201334982"/>
    </w:p>
    <w:bookmarkEnd w:id="2"/>
    <w:p w14:paraId="21054E29" w14:textId="47ED8F29" w:rsidR="00330EA1" w:rsidRPr="00A57F98" w:rsidRDefault="00FE1C4B"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Excellent verbal and written communication skills</w:t>
      </w:r>
    </w:p>
    <w:p w14:paraId="19E86E03" w14:textId="4CB567B6" w:rsidR="00FE1C4B" w:rsidRPr="00A57F98" w:rsidRDefault="00FE1C4B"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Confident in the use of a </w:t>
      </w:r>
      <w:r w:rsidR="00101163" w:rsidRPr="00A57F98">
        <w:rPr>
          <w:rFonts w:eastAsiaTheme="minorHAnsi" w:cstheme="minorHAnsi"/>
          <w:sz w:val="22"/>
          <w:szCs w:val="22"/>
        </w:rPr>
        <w:t>Zoom, Teams and Microsoft Office suite</w:t>
      </w:r>
    </w:p>
    <w:p w14:paraId="04D13B84" w14:textId="54BBE66C" w:rsidR="00FE1C4B" w:rsidRPr="00A57F98" w:rsidRDefault="00FE1C4B"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Meticulous approach to record keeping and recording of </w:t>
      </w:r>
      <w:r w:rsidR="00330EA1" w:rsidRPr="00A57F98">
        <w:rPr>
          <w:rFonts w:eastAsiaTheme="minorHAnsi" w:cstheme="minorHAnsi"/>
          <w:sz w:val="22"/>
          <w:szCs w:val="22"/>
        </w:rPr>
        <w:t>information</w:t>
      </w:r>
    </w:p>
    <w:p w14:paraId="69E4E2EF" w14:textId="47838E88" w:rsidR="00FE1C4B" w:rsidRPr="00A57F98" w:rsidRDefault="00FE1C4B"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Experience of working productively </w:t>
      </w:r>
      <w:r w:rsidR="005751B7" w:rsidRPr="00A57F98">
        <w:rPr>
          <w:rFonts w:eastAsiaTheme="minorHAnsi" w:cstheme="minorHAnsi"/>
          <w:sz w:val="22"/>
          <w:szCs w:val="22"/>
        </w:rPr>
        <w:t xml:space="preserve">and collaboratively </w:t>
      </w:r>
      <w:r w:rsidRPr="00A57F98">
        <w:rPr>
          <w:rFonts w:eastAsiaTheme="minorHAnsi" w:cstheme="minorHAnsi"/>
          <w:sz w:val="22"/>
          <w:szCs w:val="22"/>
        </w:rPr>
        <w:t xml:space="preserve">within a team to agreed principles, including working with implementation plans, meeting milestones and </w:t>
      </w:r>
      <w:r w:rsidR="00330EA1" w:rsidRPr="00A57F98">
        <w:rPr>
          <w:rFonts w:eastAsiaTheme="minorHAnsi" w:cstheme="minorHAnsi"/>
          <w:sz w:val="22"/>
          <w:szCs w:val="22"/>
        </w:rPr>
        <w:t>deadlines</w:t>
      </w:r>
    </w:p>
    <w:p w14:paraId="0CE2DC92" w14:textId="0A05E85C" w:rsidR="00FE1C4B" w:rsidRPr="00A57F98" w:rsidRDefault="00FE1C4B"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The ability to remain motivated and productive whilst </w:t>
      </w:r>
      <w:r w:rsidR="00330EA1" w:rsidRPr="00A57F98">
        <w:rPr>
          <w:rFonts w:eastAsiaTheme="minorHAnsi" w:cstheme="minorHAnsi"/>
          <w:sz w:val="22"/>
          <w:szCs w:val="22"/>
        </w:rPr>
        <w:t xml:space="preserve">carrying out </w:t>
      </w:r>
      <w:r w:rsidR="00101163" w:rsidRPr="00A57F98">
        <w:rPr>
          <w:rFonts w:eastAsiaTheme="minorHAnsi" w:cstheme="minorHAnsi"/>
          <w:sz w:val="22"/>
          <w:szCs w:val="22"/>
        </w:rPr>
        <w:t>remote</w:t>
      </w:r>
      <w:r w:rsidR="00330EA1" w:rsidRPr="00A57F98">
        <w:rPr>
          <w:rFonts w:eastAsiaTheme="minorHAnsi" w:cstheme="minorHAnsi"/>
          <w:sz w:val="22"/>
          <w:szCs w:val="22"/>
        </w:rPr>
        <w:t xml:space="preserve"> working</w:t>
      </w:r>
    </w:p>
    <w:p w14:paraId="6C75D39A" w14:textId="27BE5E39" w:rsidR="00FE1C4B" w:rsidRPr="00A57F98" w:rsidRDefault="002A1F83"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Qualified in English and Maths to</w:t>
      </w:r>
      <w:r w:rsidR="00FE1C4B" w:rsidRPr="00A57F98">
        <w:rPr>
          <w:rFonts w:eastAsiaTheme="minorHAnsi" w:cstheme="minorHAnsi"/>
          <w:sz w:val="22"/>
          <w:szCs w:val="22"/>
        </w:rPr>
        <w:t xml:space="preserve"> </w:t>
      </w:r>
      <w:r w:rsidR="00330EA1" w:rsidRPr="00A57F98">
        <w:rPr>
          <w:rFonts w:eastAsiaTheme="minorHAnsi" w:cstheme="minorHAnsi"/>
          <w:sz w:val="22"/>
          <w:szCs w:val="22"/>
        </w:rPr>
        <w:t xml:space="preserve">SCQF Level 5 or </w:t>
      </w:r>
      <w:r w:rsidRPr="00A57F98">
        <w:rPr>
          <w:rFonts w:eastAsiaTheme="minorHAnsi" w:cstheme="minorHAnsi"/>
          <w:sz w:val="22"/>
          <w:szCs w:val="22"/>
        </w:rPr>
        <w:t>demonstrate equivalent</w:t>
      </w:r>
      <w:r w:rsidR="00330EA1" w:rsidRPr="00A57F98">
        <w:rPr>
          <w:rFonts w:eastAsiaTheme="minorHAnsi" w:cstheme="minorHAnsi"/>
          <w:sz w:val="22"/>
          <w:szCs w:val="22"/>
        </w:rPr>
        <w:t xml:space="preserve"> </w:t>
      </w:r>
      <w:r w:rsidR="0060260A" w:rsidRPr="00A57F98">
        <w:rPr>
          <w:rFonts w:eastAsiaTheme="minorHAnsi" w:cstheme="minorHAnsi"/>
          <w:sz w:val="22"/>
          <w:szCs w:val="22"/>
        </w:rPr>
        <w:t>experience</w:t>
      </w:r>
      <w:r w:rsidRPr="00A57F98">
        <w:rPr>
          <w:rFonts w:eastAsiaTheme="minorHAnsi" w:cstheme="minorHAnsi"/>
          <w:sz w:val="22"/>
          <w:szCs w:val="22"/>
        </w:rPr>
        <w:t>/standard</w:t>
      </w:r>
      <w:r w:rsidR="00A57F98">
        <w:rPr>
          <w:rFonts w:eastAsiaTheme="minorHAnsi" w:cstheme="minorHAnsi"/>
          <w:sz w:val="22"/>
          <w:szCs w:val="22"/>
        </w:rPr>
        <w:t>.</w:t>
      </w:r>
    </w:p>
    <w:p w14:paraId="7F43A231" w14:textId="37E57159" w:rsidR="00FE1C4B" w:rsidRPr="00A57F98" w:rsidRDefault="00FE1C4B" w:rsidP="00A57F98">
      <w:pPr>
        <w:spacing w:line="276" w:lineRule="auto"/>
        <w:rPr>
          <w:rFonts w:cstheme="minorHAnsi"/>
          <w:sz w:val="22"/>
          <w:szCs w:val="22"/>
        </w:rPr>
      </w:pPr>
      <w:r w:rsidRPr="00A57F98">
        <w:rPr>
          <w:rFonts w:cstheme="minorHAnsi"/>
          <w:sz w:val="22"/>
          <w:szCs w:val="22"/>
        </w:rPr>
        <w:t xml:space="preserve">Desirable: </w:t>
      </w:r>
    </w:p>
    <w:p w14:paraId="60B23DB1" w14:textId="1FBF20D5" w:rsidR="00FE1C4B" w:rsidRPr="00A57F98" w:rsidRDefault="00A30683" w:rsidP="00A57F98">
      <w:pPr>
        <w:pStyle w:val="ListParagraph"/>
        <w:numPr>
          <w:ilvl w:val="0"/>
          <w:numId w:val="22"/>
        </w:numPr>
        <w:spacing w:line="276" w:lineRule="auto"/>
        <w:rPr>
          <w:rFonts w:cstheme="minorHAnsi"/>
          <w:sz w:val="22"/>
          <w:szCs w:val="22"/>
        </w:rPr>
      </w:pPr>
      <w:r w:rsidRPr="00A57F98">
        <w:rPr>
          <w:rFonts w:eastAsiaTheme="minorHAnsi" w:cstheme="minorHAnsi"/>
          <w:sz w:val="22"/>
          <w:szCs w:val="22"/>
        </w:rPr>
        <w:t>Experience of employability service delivery</w:t>
      </w:r>
      <w:r w:rsidR="00FE1C4B" w:rsidRPr="00A57F98">
        <w:rPr>
          <w:rFonts w:eastAsiaTheme="minorHAnsi" w:cstheme="minorHAnsi"/>
          <w:sz w:val="22"/>
          <w:szCs w:val="22"/>
        </w:rPr>
        <w:t xml:space="preserve"> </w:t>
      </w:r>
    </w:p>
    <w:p w14:paraId="341EC1AC" w14:textId="2C26A836" w:rsidR="002827E6" w:rsidRPr="00A57F98" w:rsidRDefault="002827E6" w:rsidP="00A57F98">
      <w:pPr>
        <w:pStyle w:val="ListParagraph"/>
        <w:numPr>
          <w:ilvl w:val="0"/>
          <w:numId w:val="21"/>
        </w:numPr>
        <w:spacing w:line="276" w:lineRule="auto"/>
        <w:rPr>
          <w:rFonts w:eastAsiaTheme="minorHAnsi" w:cstheme="minorHAnsi"/>
          <w:sz w:val="22"/>
          <w:szCs w:val="22"/>
        </w:rPr>
      </w:pPr>
      <w:r w:rsidRPr="00A57F98">
        <w:rPr>
          <w:rFonts w:eastAsiaTheme="minorHAnsi" w:cstheme="minorHAnsi"/>
          <w:sz w:val="22"/>
          <w:szCs w:val="22"/>
        </w:rPr>
        <w:t xml:space="preserve">Knowledge of </w:t>
      </w:r>
      <w:r w:rsidR="00DD5451" w:rsidRPr="00A57F98">
        <w:rPr>
          <w:rFonts w:eastAsiaTheme="minorHAnsi" w:cstheme="minorHAnsi"/>
          <w:sz w:val="22"/>
          <w:szCs w:val="22"/>
        </w:rPr>
        <w:t>trauma-</w:t>
      </w:r>
      <w:r w:rsidRPr="00A57F98">
        <w:rPr>
          <w:rFonts w:eastAsiaTheme="minorHAnsi" w:cstheme="minorHAnsi"/>
          <w:sz w:val="22"/>
          <w:szCs w:val="22"/>
        </w:rPr>
        <w:t>informed practices</w:t>
      </w:r>
    </w:p>
    <w:p w14:paraId="73923A65" w14:textId="51B83111" w:rsidR="00330EA1" w:rsidRPr="00A57F98" w:rsidRDefault="00330EA1" w:rsidP="00A57F98">
      <w:pPr>
        <w:pStyle w:val="ListParagraph"/>
        <w:numPr>
          <w:ilvl w:val="0"/>
          <w:numId w:val="22"/>
        </w:numPr>
        <w:spacing w:line="276" w:lineRule="auto"/>
        <w:rPr>
          <w:rFonts w:cstheme="minorHAnsi"/>
          <w:sz w:val="22"/>
          <w:szCs w:val="22"/>
        </w:rPr>
      </w:pPr>
      <w:r w:rsidRPr="00A57F98">
        <w:rPr>
          <w:rFonts w:eastAsiaTheme="minorHAnsi" w:cstheme="minorHAnsi"/>
          <w:sz w:val="22"/>
          <w:szCs w:val="22"/>
        </w:rPr>
        <w:t>Experience of coordinating and planning events</w:t>
      </w:r>
    </w:p>
    <w:p w14:paraId="79CA724E" w14:textId="0C8B8875" w:rsidR="00460347" w:rsidRPr="00A57F98" w:rsidRDefault="00EB71DB" w:rsidP="00A57F98">
      <w:pPr>
        <w:pStyle w:val="ListParagraph"/>
        <w:numPr>
          <w:ilvl w:val="0"/>
          <w:numId w:val="22"/>
        </w:numPr>
        <w:spacing w:line="276" w:lineRule="auto"/>
        <w:rPr>
          <w:rFonts w:cstheme="minorHAnsi"/>
          <w:sz w:val="22"/>
          <w:szCs w:val="22"/>
        </w:rPr>
      </w:pPr>
      <w:r w:rsidRPr="00A57F98">
        <w:rPr>
          <w:rFonts w:cstheme="minorHAnsi"/>
          <w:sz w:val="22"/>
          <w:szCs w:val="22"/>
        </w:rPr>
        <w:t>Experience</w:t>
      </w:r>
      <w:r w:rsidR="0033189C" w:rsidRPr="00A57F98">
        <w:rPr>
          <w:rFonts w:cstheme="minorHAnsi"/>
          <w:sz w:val="22"/>
          <w:szCs w:val="22"/>
        </w:rPr>
        <w:t xml:space="preserve"> of social media</w:t>
      </w:r>
      <w:r w:rsidR="004A3F31" w:rsidRPr="00A57F98">
        <w:rPr>
          <w:rFonts w:cstheme="minorHAnsi"/>
          <w:sz w:val="22"/>
          <w:szCs w:val="22"/>
        </w:rPr>
        <w:t xml:space="preserve"> and design tools</w:t>
      </w:r>
      <w:r w:rsidR="0033189C" w:rsidRPr="00A57F98">
        <w:rPr>
          <w:rFonts w:cstheme="minorHAnsi"/>
          <w:sz w:val="22"/>
          <w:szCs w:val="22"/>
        </w:rPr>
        <w:t xml:space="preserve"> such as</w:t>
      </w:r>
      <w:r w:rsidR="00A30683" w:rsidRPr="00A57F98">
        <w:rPr>
          <w:rFonts w:cstheme="minorHAnsi"/>
          <w:sz w:val="22"/>
          <w:szCs w:val="22"/>
        </w:rPr>
        <w:t xml:space="preserve"> </w:t>
      </w:r>
      <w:r w:rsidR="004A3F31" w:rsidRPr="00A57F98">
        <w:rPr>
          <w:rFonts w:cstheme="minorHAnsi"/>
          <w:sz w:val="22"/>
          <w:szCs w:val="22"/>
        </w:rPr>
        <w:t>Canva</w:t>
      </w:r>
      <w:r w:rsidR="00A30683" w:rsidRPr="00A57F98">
        <w:rPr>
          <w:rFonts w:cstheme="minorHAnsi"/>
          <w:sz w:val="22"/>
          <w:szCs w:val="22"/>
        </w:rPr>
        <w:t xml:space="preserve"> and Link</w:t>
      </w:r>
      <w:r w:rsidR="00C52ED5" w:rsidRPr="00A57F98">
        <w:rPr>
          <w:rFonts w:cstheme="minorHAnsi"/>
          <w:sz w:val="22"/>
          <w:szCs w:val="22"/>
        </w:rPr>
        <w:t>ed</w:t>
      </w:r>
      <w:r w:rsidR="00A30683" w:rsidRPr="00A57F98">
        <w:rPr>
          <w:rFonts w:cstheme="minorHAnsi"/>
          <w:sz w:val="22"/>
          <w:szCs w:val="22"/>
        </w:rPr>
        <w:t>In</w:t>
      </w:r>
      <w:r w:rsidR="00992764" w:rsidRPr="00A57F98">
        <w:rPr>
          <w:rFonts w:cstheme="minorHAnsi"/>
          <w:sz w:val="22"/>
          <w:szCs w:val="22"/>
        </w:rPr>
        <w:t>.</w:t>
      </w:r>
      <w:r w:rsidR="004A3F31" w:rsidRPr="00A57F98">
        <w:rPr>
          <w:rFonts w:cstheme="minorHAnsi"/>
          <w:sz w:val="22"/>
          <w:szCs w:val="22"/>
        </w:rPr>
        <w:t xml:space="preserve"> </w:t>
      </w:r>
    </w:p>
    <w:p w14:paraId="3E127770" w14:textId="77777777" w:rsidR="00460347" w:rsidRPr="00A57F98" w:rsidRDefault="00460347" w:rsidP="00A57F98">
      <w:pPr>
        <w:pStyle w:val="ListParagraph"/>
        <w:spacing w:line="276" w:lineRule="auto"/>
        <w:rPr>
          <w:rFonts w:cstheme="minorHAnsi"/>
          <w:sz w:val="22"/>
          <w:szCs w:val="22"/>
        </w:rPr>
      </w:pPr>
    </w:p>
    <w:p w14:paraId="4F0936AA" w14:textId="77777777" w:rsidR="00DD5451" w:rsidRPr="00A57F98" w:rsidRDefault="00DD5451" w:rsidP="00A57F98">
      <w:pPr>
        <w:autoSpaceDE w:val="0"/>
        <w:autoSpaceDN w:val="0"/>
        <w:adjustRightInd w:val="0"/>
        <w:spacing w:after="0" w:line="276" w:lineRule="auto"/>
        <w:rPr>
          <w:rFonts w:cstheme="minorHAnsi"/>
          <w:b/>
          <w:bCs/>
          <w:color w:val="000000"/>
          <w:sz w:val="22"/>
          <w:szCs w:val="22"/>
          <w:u w:val="single"/>
        </w:rPr>
      </w:pPr>
      <w:r w:rsidRPr="00A57F98">
        <w:rPr>
          <w:rFonts w:cstheme="minorHAnsi"/>
          <w:b/>
          <w:bCs/>
          <w:color w:val="000000"/>
          <w:sz w:val="22"/>
          <w:szCs w:val="22"/>
          <w:u w:val="single"/>
        </w:rPr>
        <w:t xml:space="preserve">EMPLOYEE BENEFITS </w:t>
      </w:r>
    </w:p>
    <w:p w14:paraId="2F82F45F" w14:textId="77777777" w:rsidR="00DD5451" w:rsidRPr="00A57F98" w:rsidRDefault="00DD5451" w:rsidP="00A57F98">
      <w:pPr>
        <w:autoSpaceDE w:val="0"/>
        <w:autoSpaceDN w:val="0"/>
        <w:adjustRightInd w:val="0"/>
        <w:spacing w:after="0" w:line="276" w:lineRule="auto"/>
        <w:rPr>
          <w:rFonts w:cstheme="minorHAnsi"/>
          <w:b/>
          <w:bCs/>
          <w:color w:val="000000"/>
          <w:sz w:val="22"/>
          <w:szCs w:val="22"/>
          <w:u w:val="single"/>
        </w:rPr>
      </w:pPr>
    </w:p>
    <w:p w14:paraId="4DE5A778"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Hybrid working</w:t>
      </w:r>
    </w:p>
    <w:p w14:paraId="7E5680F4"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Flexible working (flexitime)</w:t>
      </w:r>
    </w:p>
    <w:p w14:paraId="579E1317"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26 days starting annual leave, increasing to 31</w:t>
      </w:r>
    </w:p>
    <w:p w14:paraId="664F3C55"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Additional leave for Christmas and New Year closures</w:t>
      </w:r>
    </w:p>
    <w:p w14:paraId="08CA8710"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Birthday leave</w:t>
      </w:r>
    </w:p>
    <w:p w14:paraId="5CAC1FCB"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10 public holidays</w:t>
      </w:r>
    </w:p>
    <w:p w14:paraId="524C8450"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Employer pension contribution</w:t>
      </w:r>
    </w:p>
    <w:p w14:paraId="5C7CDB89"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Employee assistance programme</w:t>
      </w:r>
    </w:p>
    <w:p w14:paraId="3CFEF4E1" w14:textId="77777777" w:rsidR="00DD5451" w:rsidRPr="00A57F98" w:rsidRDefault="00DD5451" w:rsidP="00A57F98">
      <w:pPr>
        <w:pStyle w:val="ListParagraph"/>
        <w:numPr>
          <w:ilvl w:val="0"/>
          <w:numId w:val="25"/>
        </w:numPr>
        <w:spacing w:after="0" w:line="276" w:lineRule="auto"/>
        <w:contextualSpacing w:val="0"/>
        <w:rPr>
          <w:rFonts w:cstheme="minorHAnsi"/>
          <w:sz w:val="22"/>
          <w:szCs w:val="22"/>
        </w:rPr>
      </w:pPr>
      <w:r w:rsidRPr="00A57F98">
        <w:rPr>
          <w:rFonts w:cstheme="minorHAnsi"/>
          <w:sz w:val="22"/>
          <w:szCs w:val="22"/>
        </w:rPr>
        <w:t>Personal development opportunities.</w:t>
      </w:r>
    </w:p>
    <w:p w14:paraId="1C053AFA" w14:textId="77777777" w:rsidR="00DD5451" w:rsidRPr="00A57F98" w:rsidRDefault="00DD5451" w:rsidP="00A57F98">
      <w:pPr>
        <w:pStyle w:val="Default"/>
        <w:spacing w:line="276" w:lineRule="auto"/>
        <w:rPr>
          <w:rFonts w:asciiTheme="minorHAnsi" w:hAnsiTheme="minorHAnsi" w:cstheme="minorHAnsi"/>
          <w:sz w:val="22"/>
          <w:szCs w:val="22"/>
        </w:rPr>
      </w:pPr>
    </w:p>
    <w:p w14:paraId="0FB43721" w14:textId="77777777" w:rsidR="00DD5451" w:rsidRPr="00A57F98" w:rsidRDefault="00DD5451" w:rsidP="00A57F98">
      <w:pPr>
        <w:pStyle w:val="Body"/>
        <w:spacing w:line="276" w:lineRule="auto"/>
        <w:rPr>
          <w:rFonts w:asciiTheme="minorHAnsi" w:hAnsiTheme="minorHAnsi" w:cstheme="minorHAnsi"/>
          <w:b/>
          <w:bCs/>
          <w:u w:val="single"/>
        </w:rPr>
      </w:pPr>
      <w:r w:rsidRPr="00A57F98">
        <w:rPr>
          <w:rFonts w:asciiTheme="minorHAnsi" w:hAnsiTheme="minorHAnsi" w:cstheme="minorHAnsi"/>
          <w:b/>
          <w:bCs/>
          <w:u w:val="single"/>
        </w:rPr>
        <w:t>INTERVIEW PROCESS</w:t>
      </w:r>
    </w:p>
    <w:p w14:paraId="0FB3AA35" w14:textId="77777777" w:rsidR="00DD5451" w:rsidRPr="00A57F98" w:rsidRDefault="00DD5451" w:rsidP="00A57F98">
      <w:pPr>
        <w:pStyle w:val="Body"/>
        <w:spacing w:before="240" w:line="276" w:lineRule="auto"/>
        <w:rPr>
          <w:rFonts w:asciiTheme="minorHAnsi" w:hAnsiTheme="minorHAnsi" w:cstheme="minorHAnsi"/>
        </w:rPr>
      </w:pPr>
      <w:r w:rsidRPr="00A57F98">
        <w:rPr>
          <w:rFonts w:asciiTheme="minorHAnsi" w:hAnsiTheme="minorHAnsi" w:cstheme="minorHAnsi"/>
        </w:rPr>
        <w:t xml:space="preserve">Capital City Partnership will contact all applicants by email. If invited to interview you will be expected to give a presentation on a specific topic and answer several competency-based interview questions. Interviews will be held in person. If you require help with your application or interview support please contact one of our funded organisations via this </w:t>
      </w:r>
      <w:hyperlink r:id="rId9" w:history="1">
        <w:r w:rsidRPr="00A57F98">
          <w:rPr>
            <w:rStyle w:val="Hyperlink"/>
            <w:rFonts w:asciiTheme="minorHAnsi" w:hAnsiTheme="minorHAnsi" w:cstheme="minorHAnsi"/>
          </w:rPr>
          <w:t>link</w:t>
        </w:r>
      </w:hyperlink>
      <w:r w:rsidRPr="00A57F98">
        <w:rPr>
          <w:rFonts w:asciiTheme="minorHAnsi" w:hAnsiTheme="minorHAnsi" w:cstheme="minorHAnsi"/>
        </w:rPr>
        <w:t>.</w:t>
      </w:r>
    </w:p>
    <w:p w14:paraId="7A957616" w14:textId="77777777" w:rsidR="00DD5451" w:rsidRPr="00A57F98" w:rsidRDefault="00DD5451" w:rsidP="00A57F98">
      <w:pPr>
        <w:autoSpaceDE w:val="0"/>
        <w:autoSpaceDN w:val="0"/>
        <w:adjustRightInd w:val="0"/>
        <w:spacing w:before="240" w:after="0" w:line="276" w:lineRule="auto"/>
        <w:rPr>
          <w:rFonts w:cstheme="minorHAnsi"/>
          <w:b/>
          <w:bCs/>
          <w:color w:val="000000"/>
          <w:sz w:val="22"/>
          <w:szCs w:val="22"/>
          <w:u w:val="single"/>
        </w:rPr>
      </w:pPr>
      <w:r w:rsidRPr="00A57F98">
        <w:rPr>
          <w:rFonts w:cstheme="minorHAnsi"/>
          <w:b/>
          <w:bCs/>
          <w:color w:val="000000"/>
          <w:sz w:val="22"/>
          <w:szCs w:val="22"/>
          <w:u w:val="single"/>
        </w:rPr>
        <w:t>OTHER INFORMATION</w:t>
      </w:r>
    </w:p>
    <w:p w14:paraId="52E02B18" w14:textId="77777777" w:rsidR="00DD5451" w:rsidRPr="00A57F98" w:rsidRDefault="00DD5451" w:rsidP="00A57F98">
      <w:pPr>
        <w:autoSpaceDE w:val="0"/>
        <w:autoSpaceDN w:val="0"/>
        <w:adjustRightInd w:val="0"/>
        <w:spacing w:after="0" w:line="276" w:lineRule="auto"/>
        <w:rPr>
          <w:rFonts w:cstheme="minorHAnsi"/>
          <w:b/>
          <w:bCs/>
          <w:color w:val="000000"/>
          <w:sz w:val="22"/>
          <w:szCs w:val="22"/>
          <w:u w:val="single"/>
        </w:rPr>
      </w:pPr>
    </w:p>
    <w:p w14:paraId="7CE2105B" w14:textId="77777777" w:rsidR="00DD5451" w:rsidRPr="00A57F98" w:rsidRDefault="00DD5451" w:rsidP="00A57F98">
      <w:pPr>
        <w:spacing w:line="276" w:lineRule="auto"/>
        <w:rPr>
          <w:rFonts w:cstheme="minorHAnsi"/>
          <w:sz w:val="22"/>
          <w:szCs w:val="22"/>
        </w:rPr>
      </w:pPr>
      <w:r w:rsidRPr="00A57F98">
        <w:rPr>
          <w:rFonts w:cstheme="minorHAnsi"/>
          <w:sz w:val="22"/>
          <w:szCs w:val="22"/>
        </w:rPr>
        <w:t>Your workplace will be The Capital City Partnership Offices at 14 Links Place, Edinburgh</w:t>
      </w:r>
      <w:r w:rsidRPr="00A57F98">
        <w:rPr>
          <w:rFonts w:cstheme="minorHAnsi"/>
          <w:i/>
          <w:iCs/>
          <w:sz w:val="22"/>
          <w:szCs w:val="22"/>
        </w:rPr>
        <w:t>.</w:t>
      </w:r>
    </w:p>
    <w:p w14:paraId="079A6EB2"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The Capital City Partnership operates a 5-day, 35 ¾ hour working week. </w:t>
      </w:r>
    </w:p>
    <w:p w14:paraId="4A954B0D"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Some evening and weekend work may be required, and the Capital City Partnership operates a flexitime and TOiL system. </w:t>
      </w:r>
    </w:p>
    <w:p w14:paraId="5C6D07E4" w14:textId="77777777" w:rsidR="00DD5451" w:rsidRPr="00A57F98" w:rsidRDefault="00DD5451" w:rsidP="00A57F98">
      <w:pPr>
        <w:spacing w:line="276" w:lineRule="auto"/>
        <w:rPr>
          <w:rFonts w:cstheme="minorHAnsi"/>
          <w:sz w:val="22"/>
          <w:szCs w:val="22"/>
        </w:rPr>
      </w:pPr>
      <w:r w:rsidRPr="00A57F98">
        <w:rPr>
          <w:rFonts w:cstheme="minorHAnsi"/>
          <w:sz w:val="22"/>
          <w:szCs w:val="22"/>
        </w:rPr>
        <w:lastRenderedPageBreak/>
        <w:t>A company laptop will be provided for business use and either a company mobile phone or a contribution to personal mobile phone bills will be offered.</w:t>
      </w:r>
    </w:p>
    <w:p w14:paraId="5DD48B52"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DF1AC4B"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The paid annual leave entitlement is 26 days, increasing by one day per year of service to a maximum of 31 days. Employees also receive 10 paid public holidays (6 floating and 4 fixed). The Capital City Partnership’s leave year runs from 1st April to 31st March. </w:t>
      </w:r>
    </w:p>
    <w:p w14:paraId="7B6B9B79"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Under statute you are required to make provision for a pension. As an employee of the Capital City Partnership, you are eligible to participate in the CCP pensions scheme, which is a contributory scheme, members being automatically contracted out of the State Earnings Related Pension Scheme. </w:t>
      </w:r>
    </w:p>
    <w:p w14:paraId="6A38762D"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131A9B0E" w14:textId="77777777" w:rsidR="00DD5451" w:rsidRPr="00A57F98" w:rsidRDefault="00DD5451" w:rsidP="00A57F98">
      <w:pPr>
        <w:spacing w:line="276" w:lineRule="auto"/>
        <w:rPr>
          <w:rFonts w:cstheme="minorHAnsi"/>
          <w:sz w:val="22"/>
          <w:szCs w:val="22"/>
        </w:rPr>
      </w:pPr>
      <w:r w:rsidRPr="00A57F98">
        <w:rPr>
          <w:rFonts w:cstheme="minorHAnsi"/>
          <w:sz w:val="22"/>
          <w:szCs w:val="22"/>
        </w:rPr>
        <w:t xml:space="preserve">Any procedures that have been agreed are in the </w:t>
      </w:r>
      <w:hyperlink r:id="rId10" w:history="1">
        <w:r w:rsidRPr="00A57F98">
          <w:rPr>
            <w:rStyle w:val="Hyperlink"/>
            <w:rFonts w:cstheme="minorHAnsi"/>
            <w:sz w:val="22"/>
            <w:szCs w:val="22"/>
          </w:rPr>
          <w:t>CCP staff handbook</w:t>
        </w:r>
      </w:hyperlink>
      <w:r w:rsidRPr="00A57F98">
        <w:rPr>
          <w:rFonts w:cstheme="minorHAnsi"/>
          <w:sz w:val="22"/>
          <w:szCs w:val="22"/>
        </w:rPr>
        <w:t xml:space="preserve">. </w:t>
      </w:r>
    </w:p>
    <w:p w14:paraId="7EBB217A" w14:textId="77777777" w:rsidR="00DD5451" w:rsidRPr="00A57F98" w:rsidRDefault="00DD5451" w:rsidP="00A57F98">
      <w:pPr>
        <w:spacing w:line="276" w:lineRule="auto"/>
        <w:rPr>
          <w:rFonts w:cstheme="minorHAnsi"/>
          <w:sz w:val="22"/>
          <w:szCs w:val="22"/>
        </w:rPr>
      </w:pPr>
      <w:r w:rsidRPr="00A57F98">
        <w:rPr>
          <w:rFonts w:cstheme="minorHAnsi"/>
          <w:sz w:val="22"/>
          <w:szCs w:val="22"/>
        </w:rPr>
        <w:t>As of 1st May 2004, it is a requirement of the Asylum and Immigration Act 1996 that employers verify authenticity of specific documentation relating to an individual’s identity and UK residency status.</w:t>
      </w:r>
    </w:p>
    <w:p w14:paraId="5EE1FE11" w14:textId="7A85D09E" w:rsidR="00CB7489" w:rsidRPr="00A57F98" w:rsidRDefault="00CB7489" w:rsidP="00A57F98">
      <w:pPr>
        <w:spacing w:after="0" w:line="276" w:lineRule="auto"/>
        <w:rPr>
          <w:rFonts w:cstheme="minorHAnsi"/>
          <w:sz w:val="22"/>
          <w:szCs w:val="22"/>
        </w:rPr>
      </w:pPr>
    </w:p>
    <w:sectPr w:rsidR="00CB7489" w:rsidRPr="00A57F98" w:rsidSect="000E0DB2">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3EE0"/>
    <w:multiLevelType w:val="hybridMultilevel"/>
    <w:tmpl w:val="C4DE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77364"/>
    <w:multiLevelType w:val="hybridMultilevel"/>
    <w:tmpl w:val="2090B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84354E"/>
    <w:multiLevelType w:val="hybridMultilevel"/>
    <w:tmpl w:val="4FEA5B3C"/>
    <w:lvl w:ilvl="0" w:tplc="C7E65BD8">
      <w:numFmt w:val="bullet"/>
      <w:lvlText w:val="•"/>
      <w:lvlJc w:val="left"/>
      <w:pPr>
        <w:ind w:left="1080" w:hanging="360"/>
      </w:pPr>
      <w:rPr>
        <w:rFonts w:ascii="Helvetica" w:eastAsia="Times New Roman" w:hAnsi="Helvetic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C60DDA"/>
    <w:multiLevelType w:val="hybridMultilevel"/>
    <w:tmpl w:val="1A26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9618A"/>
    <w:multiLevelType w:val="hybridMultilevel"/>
    <w:tmpl w:val="B1826464"/>
    <w:lvl w:ilvl="0" w:tplc="FEA2549A">
      <w:start w:val="1"/>
      <w:numFmt w:val="decimal"/>
      <w:lvlText w:val="%1."/>
      <w:lvlJc w:val="left"/>
      <w:pPr>
        <w:tabs>
          <w:tab w:val="num" w:pos="720"/>
        </w:tabs>
        <w:ind w:left="720" w:hanging="360"/>
      </w:pPr>
    </w:lvl>
    <w:lvl w:ilvl="1" w:tplc="2A14B5AA" w:tentative="1">
      <w:start w:val="1"/>
      <w:numFmt w:val="decimal"/>
      <w:lvlText w:val="%2."/>
      <w:lvlJc w:val="left"/>
      <w:pPr>
        <w:tabs>
          <w:tab w:val="num" w:pos="1440"/>
        </w:tabs>
        <w:ind w:left="1440" w:hanging="360"/>
      </w:pPr>
    </w:lvl>
    <w:lvl w:ilvl="2" w:tplc="E2E61AF4" w:tentative="1">
      <w:start w:val="1"/>
      <w:numFmt w:val="decimal"/>
      <w:lvlText w:val="%3."/>
      <w:lvlJc w:val="left"/>
      <w:pPr>
        <w:tabs>
          <w:tab w:val="num" w:pos="2160"/>
        </w:tabs>
        <w:ind w:left="2160" w:hanging="360"/>
      </w:pPr>
    </w:lvl>
    <w:lvl w:ilvl="3" w:tplc="697C2FC4" w:tentative="1">
      <w:start w:val="1"/>
      <w:numFmt w:val="decimal"/>
      <w:lvlText w:val="%4."/>
      <w:lvlJc w:val="left"/>
      <w:pPr>
        <w:tabs>
          <w:tab w:val="num" w:pos="2880"/>
        </w:tabs>
        <w:ind w:left="2880" w:hanging="360"/>
      </w:pPr>
    </w:lvl>
    <w:lvl w:ilvl="4" w:tplc="DDC43E9A" w:tentative="1">
      <w:start w:val="1"/>
      <w:numFmt w:val="decimal"/>
      <w:lvlText w:val="%5."/>
      <w:lvlJc w:val="left"/>
      <w:pPr>
        <w:tabs>
          <w:tab w:val="num" w:pos="3600"/>
        </w:tabs>
        <w:ind w:left="3600" w:hanging="360"/>
      </w:pPr>
    </w:lvl>
    <w:lvl w:ilvl="5" w:tplc="2CECA556" w:tentative="1">
      <w:start w:val="1"/>
      <w:numFmt w:val="decimal"/>
      <w:lvlText w:val="%6."/>
      <w:lvlJc w:val="left"/>
      <w:pPr>
        <w:tabs>
          <w:tab w:val="num" w:pos="4320"/>
        </w:tabs>
        <w:ind w:left="4320" w:hanging="360"/>
      </w:pPr>
    </w:lvl>
    <w:lvl w:ilvl="6" w:tplc="56D0F266" w:tentative="1">
      <w:start w:val="1"/>
      <w:numFmt w:val="decimal"/>
      <w:lvlText w:val="%7."/>
      <w:lvlJc w:val="left"/>
      <w:pPr>
        <w:tabs>
          <w:tab w:val="num" w:pos="5040"/>
        </w:tabs>
        <w:ind w:left="5040" w:hanging="360"/>
      </w:pPr>
    </w:lvl>
    <w:lvl w:ilvl="7" w:tplc="B2C268D8" w:tentative="1">
      <w:start w:val="1"/>
      <w:numFmt w:val="decimal"/>
      <w:lvlText w:val="%8."/>
      <w:lvlJc w:val="left"/>
      <w:pPr>
        <w:tabs>
          <w:tab w:val="num" w:pos="5760"/>
        </w:tabs>
        <w:ind w:left="5760" w:hanging="360"/>
      </w:pPr>
    </w:lvl>
    <w:lvl w:ilvl="8" w:tplc="C4301B40" w:tentative="1">
      <w:start w:val="1"/>
      <w:numFmt w:val="decimal"/>
      <w:lvlText w:val="%9."/>
      <w:lvlJc w:val="left"/>
      <w:pPr>
        <w:tabs>
          <w:tab w:val="num" w:pos="6480"/>
        </w:tabs>
        <w:ind w:left="6480" w:hanging="360"/>
      </w:pPr>
    </w:lvl>
  </w:abstractNum>
  <w:abstractNum w:abstractNumId="19" w15:restartNumberingAfterBreak="0">
    <w:nsid w:val="573C5862"/>
    <w:multiLevelType w:val="hybridMultilevel"/>
    <w:tmpl w:val="FE3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972FE"/>
    <w:multiLevelType w:val="hybridMultilevel"/>
    <w:tmpl w:val="A57E6922"/>
    <w:lvl w:ilvl="0" w:tplc="DEA61978">
      <w:start w:val="1"/>
      <w:numFmt w:val="decimal"/>
      <w:lvlText w:val="%1."/>
      <w:lvlJc w:val="left"/>
      <w:pPr>
        <w:tabs>
          <w:tab w:val="num" w:pos="720"/>
        </w:tabs>
        <w:ind w:left="720" w:hanging="360"/>
      </w:pPr>
    </w:lvl>
    <w:lvl w:ilvl="1" w:tplc="8132DD48" w:tentative="1">
      <w:start w:val="1"/>
      <w:numFmt w:val="decimal"/>
      <w:lvlText w:val="%2."/>
      <w:lvlJc w:val="left"/>
      <w:pPr>
        <w:tabs>
          <w:tab w:val="num" w:pos="1440"/>
        </w:tabs>
        <w:ind w:left="1440" w:hanging="360"/>
      </w:pPr>
    </w:lvl>
    <w:lvl w:ilvl="2" w:tplc="8E4A2FBC" w:tentative="1">
      <w:start w:val="1"/>
      <w:numFmt w:val="decimal"/>
      <w:lvlText w:val="%3."/>
      <w:lvlJc w:val="left"/>
      <w:pPr>
        <w:tabs>
          <w:tab w:val="num" w:pos="2160"/>
        </w:tabs>
        <w:ind w:left="2160" w:hanging="360"/>
      </w:pPr>
    </w:lvl>
    <w:lvl w:ilvl="3" w:tplc="C17E92B2" w:tentative="1">
      <w:start w:val="1"/>
      <w:numFmt w:val="decimal"/>
      <w:lvlText w:val="%4."/>
      <w:lvlJc w:val="left"/>
      <w:pPr>
        <w:tabs>
          <w:tab w:val="num" w:pos="2880"/>
        </w:tabs>
        <w:ind w:left="2880" w:hanging="360"/>
      </w:pPr>
    </w:lvl>
    <w:lvl w:ilvl="4" w:tplc="5AB08E06" w:tentative="1">
      <w:start w:val="1"/>
      <w:numFmt w:val="decimal"/>
      <w:lvlText w:val="%5."/>
      <w:lvlJc w:val="left"/>
      <w:pPr>
        <w:tabs>
          <w:tab w:val="num" w:pos="3600"/>
        </w:tabs>
        <w:ind w:left="3600" w:hanging="360"/>
      </w:pPr>
    </w:lvl>
    <w:lvl w:ilvl="5" w:tplc="0B3AF15C" w:tentative="1">
      <w:start w:val="1"/>
      <w:numFmt w:val="decimal"/>
      <w:lvlText w:val="%6."/>
      <w:lvlJc w:val="left"/>
      <w:pPr>
        <w:tabs>
          <w:tab w:val="num" w:pos="4320"/>
        </w:tabs>
        <w:ind w:left="4320" w:hanging="360"/>
      </w:pPr>
    </w:lvl>
    <w:lvl w:ilvl="6" w:tplc="01DC928A" w:tentative="1">
      <w:start w:val="1"/>
      <w:numFmt w:val="decimal"/>
      <w:lvlText w:val="%7."/>
      <w:lvlJc w:val="left"/>
      <w:pPr>
        <w:tabs>
          <w:tab w:val="num" w:pos="5040"/>
        </w:tabs>
        <w:ind w:left="5040" w:hanging="360"/>
      </w:pPr>
    </w:lvl>
    <w:lvl w:ilvl="7" w:tplc="423EB930" w:tentative="1">
      <w:start w:val="1"/>
      <w:numFmt w:val="decimal"/>
      <w:lvlText w:val="%8."/>
      <w:lvlJc w:val="left"/>
      <w:pPr>
        <w:tabs>
          <w:tab w:val="num" w:pos="5760"/>
        </w:tabs>
        <w:ind w:left="5760" w:hanging="360"/>
      </w:pPr>
    </w:lvl>
    <w:lvl w:ilvl="8" w:tplc="D5E2F5E0" w:tentative="1">
      <w:start w:val="1"/>
      <w:numFmt w:val="decimal"/>
      <w:lvlText w:val="%9."/>
      <w:lvlJc w:val="left"/>
      <w:pPr>
        <w:tabs>
          <w:tab w:val="num" w:pos="6480"/>
        </w:tabs>
        <w:ind w:left="6480" w:hanging="360"/>
      </w:pPr>
    </w:lvl>
  </w:abstractNum>
  <w:abstractNum w:abstractNumId="21"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96058"/>
    <w:multiLevelType w:val="hybridMultilevel"/>
    <w:tmpl w:val="B4C68CB6"/>
    <w:lvl w:ilvl="0" w:tplc="C9A666B4">
      <w:start w:val="4"/>
      <w:numFmt w:val="decimal"/>
      <w:lvlText w:val="%1."/>
      <w:lvlJc w:val="left"/>
      <w:pPr>
        <w:tabs>
          <w:tab w:val="num" w:pos="720"/>
        </w:tabs>
        <w:ind w:left="720" w:hanging="360"/>
      </w:pPr>
    </w:lvl>
    <w:lvl w:ilvl="1" w:tplc="7C3ECAA2" w:tentative="1">
      <w:start w:val="1"/>
      <w:numFmt w:val="decimal"/>
      <w:lvlText w:val="%2."/>
      <w:lvlJc w:val="left"/>
      <w:pPr>
        <w:tabs>
          <w:tab w:val="num" w:pos="1440"/>
        </w:tabs>
        <w:ind w:left="1440" w:hanging="360"/>
      </w:pPr>
    </w:lvl>
    <w:lvl w:ilvl="2" w:tplc="4A3E8706" w:tentative="1">
      <w:start w:val="1"/>
      <w:numFmt w:val="decimal"/>
      <w:lvlText w:val="%3."/>
      <w:lvlJc w:val="left"/>
      <w:pPr>
        <w:tabs>
          <w:tab w:val="num" w:pos="2160"/>
        </w:tabs>
        <w:ind w:left="2160" w:hanging="360"/>
      </w:pPr>
    </w:lvl>
    <w:lvl w:ilvl="3" w:tplc="66985A0E" w:tentative="1">
      <w:start w:val="1"/>
      <w:numFmt w:val="decimal"/>
      <w:lvlText w:val="%4."/>
      <w:lvlJc w:val="left"/>
      <w:pPr>
        <w:tabs>
          <w:tab w:val="num" w:pos="2880"/>
        </w:tabs>
        <w:ind w:left="2880" w:hanging="360"/>
      </w:pPr>
    </w:lvl>
    <w:lvl w:ilvl="4" w:tplc="612081C4" w:tentative="1">
      <w:start w:val="1"/>
      <w:numFmt w:val="decimal"/>
      <w:lvlText w:val="%5."/>
      <w:lvlJc w:val="left"/>
      <w:pPr>
        <w:tabs>
          <w:tab w:val="num" w:pos="3600"/>
        </w:tabs>
        <w:ind w:left="3600" w:hanging="360"/>
      </w:pPr>
    </w:lvl>
    <w:lvl w:ilvl="5" w:tplc="993866CE" w:tentative="1">
      <w:start w:val="1"/>
      <w:numFmt w:val="decimal"/>
      <w:lvlText w:val="%6."/>
      <w:lvlJc w:val="left"/>
      <w:pPr>
        <w:tabs>
          <w:tab w:val="num" w:pos="4320"/>
        </w:tabs>
        <w:ind w:left="4320" w:hanging="360"/>
      </w:pPr>
    </w:lvl>
    <w:lvl w:ilvl="6" w:tplc="4DE24646" w:tentative="1">
      <w:start w:val="1"/>
      <w:numFmt w:val="decimal"/>
      <w:lvlText w:val="%7."/>
      <w:lvlJc w:val="left"/>
      <w:pPr>
        <w:tabs>
          <w:tab w:val="num" w:pos="5040"/>
        </w:tabs>
        <w:ind w:left="5040" w:hanging="360"/>
      </w:pPr>
    </w:lvl>
    <w:lvl w:ilvl="7" w:tplc="53FE86D6" w:tentative="1">
      <w:start w:val="1"/>
      <w:numFmt w:val="decimal"/>
      <w:lvlText w:val="%8."/>
      <w:lvlJc w:val="left"/>
      <w:pPr>
        <w:tabs>
          <w:tab w:val="num" w:pos="5760"/>
        </w:tabs>
        <w:ind w:left="5760" w:hanging="360"/>
      </w:pPr>
    </w:lvl>
    <w:lvl w:ilvl="8" w:tplc="2C6A30BA" w:tentative="1">
      <w:start w:val="1"/>
      <w:numFmt w:val="decimal"/>
      <w:lvlText w:val="%9."/>
      <w:lvlJc w:val="left"/>
      <w:pPr>
        <w:tabs>
          <w:tab w:val="num" w:pos="6480"/>
        </w:tabs>
        <w:ind w:left="6480" w:hanging="360"/>
      </w:pPr>
    </w:lvl>
  </w:abstractNum>
  <w:abstractNum w:abstractNumId="25"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6731B"/>
    <w:multiLevelType w:val="hybridMultilevel"/>
    <w:tmpl w:val="2A7E6B54"/>
    <w:lvl w:ilvl="0" w:tplc="D2B854E4">
      <w:start w:val="3"/>
      <w:numFmt w:val="decimal"/>
      <w:lvlText w:val="%1."/>
      <w:lvlJc w:val="left"/>
      <w:pPr>
        <w:tabs>
          <w:tab w:val="num" w:pos="142"/>
        </w:tabs>
        <w:ind w:left="142" w:hanging="360"/>
      </w:pPr>
    </w:lvl>
    <w:lvl w:ilvl="1" w:tplc="3CFCD940" w:tentative="1">
      <w:start w:val="1"/>
      <w:numFmt w:val="decimal"/>
      <w:lvlText w:val="%2."/>
      <w:lvlJc w:val="left"/>
      <w:pPr>
        <w:tabs>
          <w:tab w:val="num" w:pos="862"/>
        </w:tabs>
        <w:ind w:left="862" w:hanging="360"/>
      </w:pPr>
    </w:lvl>
    <w:lvl w:ilvl="2" w:tplc="E3D61492" w:tentative="1">
      <w:start w:val="1"/>
      <w:numFmt w:val="decimal"/>
      <w:lvlText w:val="%3."/>
      <w:lvlJc w:val="left"/>
      <w:pPr>
        <w:tabs>
          <w:tab w:val="num" w:pos="1582"/>
        </w:tabs>
        <w:ind w:left="1582" w:hanging="360"/>
      </w:pPr>
    </w:lvl>
    <w:lvl w:ilvl="3" w:tplc="82D00514" w:tentative="1">
      <w:start w:val="1"/>
      <w:numFmt w:val="decimal"/>
      <w:lvlText w:val="%4."/>
      <w:lvlJc w:val="left"/>
      <w:pPr>
        <w:tabs>
          <w:tab w:val="num" w:pos="2302"/>
        </w:tabs>
        <w:ind w:left="2302" w:hanging="360"/>
      </w:pPr>
    </w:lvl>
    <w:lvl w:ilvl="4" w:tplc="10E6AF38" w:tentative="1">
      <w:start w:val="1"/>
      <w:numFmt w:val="decimal"/>
      <w:lvlText w:val="%5."/>
      <w:lvlJc w:val="left"/>
      <w:pPr>
        <w:tabs>
          <w:tab w:val="num" w:pos="3022"/>
        </w:tabs>
        <w:ind w:left="3022" w:hanging="360"/>
      </w:pPr>
    </w:lvl>
    <w:lvl w:ilvl="5" w:tplc="824E69A8" w:tentative="1">
      <w:start w:val="1"/>
      <w:numFmt w:val="decimal"/>
      <w:lvlText w:val="%6."/>
      <w:lvlJc w:val="left"/>
      <w:pPr>
        <w:tabs>
          <w:tab w:val="num" w:pos="3742"/>
        </w:tabs>
        <w:ind w:left="3742" w:hanging="360"/>
      </w:pPr>
    </w:lvl>
    <w:lvl w:ilvl="6" w:tplc="AC327EC8" w:tentative="1">
      <w:start w:val="1"/>
      <w:numFmt w:val="decimal"/>
      <w:lvlText w:val="%7."/>
      <w:lvlJc w:val="left"/>
      <w:pPr>
        <w:tabs>
          <w:tab w:val="num" w:pos="4462"/>
        </w:tabs>
        <w:ind w:left="4462" w:hanging="360"/>
      </w:pPr>
    </w:lvl>
    <w:lvl w:ilvl="7" w:tplc="1D34AC84" w:tentative="1">
      <w:start w:val="1"/>
      <w:numFmt w:val="decimal"/>
      <w:lvlText w:val="%8."/>
      <w:lvlJc w:val="left"/>
      <w:pPr>
        <w:tabs>
          <w:tab w:val="num" w:pos="5182"/>
        </w:tabs>
        <w:ind w:left="5182" w:hanging="360"/>
      </w:pPr>
    </w:lvl>
    <w:lvl w:ilvl="8" w:tplc="C57E1B60" w:tentative="1">
      <w:start w:val="1"/>
      <w:numFmt w:val="decimal"/>
      <w:lvlText w:val="%9."/>
      <w:lvlJc w:val="left"/>
      <w:pPr>
        <w:tabs>
          <w:tab w:val="num" w:pos="5902"/>
        </w:tabs>
        <w:ind w:left="5902" w:hanging="360"/>
      </w:pPr>
    </w:lvl>
  </w:abstractNum>
  <w:abstractNum w:abstractNumId="28" w15:restartNumberingAfterBreak="0">
    <w:nsid w:val="7FA235BA"/>
    <w:multiLevelType w:val="hybridMultilevel"/>
    <w:tmpl w:val="A71C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91838">
    <w:abstractNumId w:val="12"/>
  </w:num>
  <w:num w:numId="2" w16cid:durableId="1407338619">
    <w:abstractNumId w:val="13"/>
  </w:num>
  <w:num w:numId="3" w16cid:durableId="1778602665">
    <w:abstractNumId w:val="26"/>
  </w:num>
  <w:num w:numId="4" w16cid:durableId="230430812">
    <w:abstractNumId w:val="22"/>
  </w:num>
  <w:num w:numId="5" w16cid:durableId="1686789333">
    <w:abstractNumId w:val="1"/>
  </w:num>
  <w:num w:numId="6" w16cid:durableId="864683166">
    <w:abstractNumId w:val="8"/>
  </w:num>
  <w:num w:numId="7" w16cid:durableId="124784353">
    <w:abstractNumId w:val="15"/>
  </w:num>
  <w:num w:numId="8" w16cid:durableId="1249772364">
    <w:abstractNumId w:val="23"/>
  </w:num>
  <w:num w:numId="9" w16cid:durableId="671951731">
    <w:abstractNumId w:val="10"/>
  </w:num>
  <w:num w:numId="10" w16cid:durableId="1546410850">
    <w:abstractNumId w:val="14"/>
  </w:num>
  <w:num w:numId="11" w16cid:durableId="1284269545">
    <w:abstractNumId w:val="16"/>
  </w:num>
  <w:num w:numId="12" w16cid:durableId="1147092496">
    <w:abstractNumId w:val="9"/>
  </w:num>
  <w:num w:numId="13" w16cid:durableId="948051662">
    <w:abstractNumId w:val="3"/>
  </w:num>
  <w:num w:numId="14" w16cid:durableId="231820234">
    <w:abstractNumId w:val="25"/>
  </w:num>
  <w:num w:numId="15" w16cid:durableId="962660901">
    <w:abstractNumId w:val="11"/>
  </w:num>
  <w:num w:numId="16" w16cid:durableId="1757169387">
    <w:abstractNumId w:val="21"/>
  </w:num>
  <w:num w:numId="17" w16cid:durableId="9530264">
    <w:abstractNumId w:val="2"/>
  </w:num>
  <w:num w:numId="18" w16cid:durableId="655375781">
    <w:abstractNumId w:val="5"/>
  </w:num>
  <w:num w:numId="19" w16cid:durableId="1030299492">
    <w:abstractNumId w:val="7"/>
  </w:num>
  <w:num w:numId="20" w16cid:durableId="1235627420">
    <w:abstractNumId w:val="28"/>
  </w:num>
  <w:num w:numId="21" w16cid:durableId="1060861949">
    <w:abstractNumId w:val="0"/>
  </w:num>
  <w:num w:numId="22" w16cid:durableId="289291372">
    <w:abstractNumId w:val="17"/>
  </w:num>
  <w:num w:numId="23" w16cid:durableId="92633934">
    <w:abstractNumId w:val="19"/>
  </w:num>
  <w:num w:numId="24" w16cid:durableId="1887183511">
    <w:abstractNumId w:val="6"/>
  </w:num>
  <w:num w:numId="25" w16cid:durableId="97145955">
    <w:abstractNumId w:val="4"/>
  </w:num>
  <w:num w:numId="26" w16cid:durableId="282462663">
    <w:abstractNumId w:val="20"/>
  </w:num>
  <w:num w:numId="27" w16cid:durableId="1948001151">
    <w:abstractNumId w:val="18"/>
  </w:num>
  <w:num w:numId="28" w16cid:durableId="1001809494">
    <w:abstractNumId w:val="27"/>
  </w:num>
  <w:num w:numId="29" w16cid:durableId="14610757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73117"/>
    <w:rsid w:val="00075E34"/>
    <w:rsid w:val="0008132F"/>
    <w:rsid w:val="00081EF8"/>
    <w:rsid w:val="000E0DB2"/>
    <w:rsid w:val="000E48B4"/>
    <w:rsid w:val="00101163"/>
    <w:rsid w:val="001038D6"/>
    <w:rsid w:val="001066C3"/>
    <w:rsid w:val="00111652"/>
    <w:rsid w:val="00133FDC"/>
    <w:rsid w:val="001350BD"/>
    <w:rsid w:val="00140341"/>
    <w:rsid w:val="00141E44"/>
    <w:rsid w:val="00154545"/>
    <w:rsid w:val="00161918"/>
    <w:rsid w:val="001624D0"/>
    <w:rsid w:val="00165BF4"/>
    <w:rsid w:val="00182404"/>
    <w:rsid w:val="001A372E"/>
    <w:rsid w:val="001B7719"/>
    <w:rsid w:val="001C5A7C"/>
    <w:rsid w:val="001F2ACB"/>
    <w:rsid w:val="00206FAF"/>
    <w:rsid w:val="00206FCE"/>
    <w:rsid w:val="0021224B"/>
    <w:rsid w:val="00213367"/>
    <w:rsid w:val="002269C8"/>
    <w:rsid w:val="002409FB"/>
    <w:rsid w:val="00240BA1"/>
    <w:rsid w:val="0026536F"/>
    <w:rsid w:val="002827E6"/>
    <w:rsid w:val="002A1F83"/>
    <w:rsid w:val="002B07EC"/>
    <w:rsid w:val="002B2122"/>
    <w:rsid w:val="002C01D1"/>
    <w:rsid w:val="002D7417"/>
    <w:rsid w:val="00300C4F"/>
    <w:rsid w:val="003052E9"/>
    <w:rsid w:val="00326172"/>
    <w:rsid w:val="00330EA1"/>
    <w:rsid w:val="0033189C"/>
    <w:rsid w:val="00334609"/>
    <w:rsid w:val="00360AF9"/>
    <w:rsid w:val="00375A37"/>
    <w:rsid w:val="00380B94"/>
    <w:rsid w:val="00381728"/>
    <w:rsid w:val="003A153D"/>
    <w:rsid w:val="003A72C3"/>
    <w:rsid w:val="003B6E5B"/>
    <w:rsid w:val="003E4A54"/>
    <w:rsid w:val="003E7114"/>
    <w:rsid w:val="003E752E"/>
    <w:rsid w:val="003E7EE8"/>
    <w:rsid w:val="00405951"/>
    <w:rsid w:val="00410478"/>
    <w:rsid w:val="00421C15"/>
    <w:rsid w:val="00441B91"/>
    <w:rsid w:val="00447BE5"/>
    <w:rsid w:val="00447C2A"/>
    <w:rsid w:val="00451074"/>
    <w:rsid w:val="004566B9"/>
    <w:rsid w:val="004576C9"/>
    <w:rsid w:val="00460347"/>
    <w:rsid w:val="00463A9F"/>
    <w:rsid w:val="00486FA1"/>
    <w:rsid w:val="00494237"/>
    <w:rsid w:val="004A1C9E"/>
    <w:rsid w:val="004A3F31"/>
    <w:rsid w:val="004B46E4"/>
    <w:rsid w:val="004C7E4A"/>
    <w:rsid w:val="004D6069"/>
    <w:rsid w:val="004E5D30"/>
    <w:rsid w:val="00502C96"/>
    <w:rsid w:val="00507CAA"/>
    <w:rsid w:val="00513AEE"/>
    <w:rsid w:val="00540B92"/>
    <w:rsid w:val="005417D9"/>
    <w:rsid w:val="005527D5"/>
    <w:rsid w:val="0056035C"/>
    <w:rsid w:val="00561E62"/>
    <w:rsid w:val="00562487"/>
    <w:rsid w:val="005751B7"/>
    <w:rsid w:val="00576A40"/>
    <w:rsid w:val="00592228"/>
    <w:rsid w:val="005B1DD8"/>
    <w:rsid w:val="005B7B35"/>
    <w:rsid w:val="005C2BFD"/>
    <w:rsid w:val="005C64A6"/>
    <w:rsid w:val="005D3092"/>
    <w:rsid w:val="005D3B1D"/>
    <w:rsid w:val="005D42A1"/>
    <w:rsid w:val="005D7F53"/>
    <w:rsid w:val="005E4689"/>
    <w:rsid w:val="0060260A"/>
    <w:rsid w:val="0066166E"/>
    <w:rsid w:val="006B3746"/>
    <w:rsid w:val="006C3EA8"/>
    <w:rsid w:val="006C4256"/>
    <w:rsid w:val="006D100D"/>
    <w:rsid w:val="006E0484"/>
    <w:rsid w:val="006E1540"/>
    <w:rsid w:val="006E74BF"/>
    <w:rsid w:val="006F3F38"/>
    <w:rsid w:val="007009FB"/>
    <w:rsid w:val="00703BEB"/>
    <w:rsid w:val="00727A38"/>
    <w:rsid w:val="007364AE"/>
    <w:rsid w:val="00736BB9"/>
    <w:rsid w:val="00763300"/>
    <w:rsid w:val="00794121"/>
    <w:rsid w:val="0079740A"/>
    <w:rsid w:val="007A45D3"/>
    <w:rsid w:val="007A7908"/>
    <w:rsid w:val="007C25AF"/>
    <w:rsid w:val="007C579F"/>
    <w:rsid w:val="007C6931"/>
    <w:rsid w:val="007F782F"/>
    <w:rsid w:val="00813747"/>
    <w:rsid w:val="00850BD6"/>
    <w:rsid w:val="008641AF"/>
    <w:rsid w:val="008650A6"/>
    <w:rsid w:val="00876F31"/>
    <w:rsid w:val="008950BF"/>
    <w:rsid w:val="008A6107"/>
    <w:rsid w:val="008A6791"/>
    <w:rsid w:val="008C4EFC"/>
    <w:rsid w:val="008C579A"/>
    <w:rsid w:val="008D5EB6"/>
    <w:rsid w:val="008E4801"/>
    <w:rsid w:val="00916B94"/>
    <w:rsid w:val="00922001"/>
    <w:rsid w:val="009244ED"/>
    <w:rsid w:val="009873E3"/>
    <w:rsid w:val="00990206"/>
    <w:rsid w:val="00992764"/>
    <w:rsid w:val="009A1EE0"/>
    <w:rsid w:val="009C4208"/>
    <w:rsid w:val="009C77CE"/>
    <w:rsid w:val="009E6EC2"/>
    <w:rsid w:val="009F4673"/>
    <w:rsid w:val="00A01B4A"/>
    <w:rsid w:val="00A23476"/>
    <w:rsid w:val="00A30683"/>
    <w:rsid w:val="00A3607C"/>
    <w:rsid w:val="00A41BD2"/>
    <w:rsid w:val="00A4758E"/>
    <w:rsid w:val="00A50E44"/>
    <w:rsid w:val="00A55CF4"/>
    <w:rsid w:val="00A57F98"/>
    <w:rsid w:val="00A7204E"/>
    <w:rsid w:val="00A8333F"/>
    <w:rsid w:val="00A96960"/>
    <w:rsid w:val="00AC2FAA"/>
    <w:rsid w:val="00AC7258"/>
    <w:rsid w:val="00B13EA4"/>
    <w:rsid w:val="00B51FA8"/>
    <w:rsid w:val="00B57AC1"/>
    <w:rsid w:val="00B7488D"/>
    <w:rsid w:val="00B77D51"/>
    <w:rsid w:val="00B86725"/>
    <w:rsid w:val="00BA2372"/>
    <w:rsid w:val="00BA60B1"/>
    <w:rsid w:val="00BB3D02"/>
    <w:rsid w:val="00BC6527"/>
    <w:rsid w:val="00BD7FEE"/>
    <w:rsid w:val="00C07ECF"/>
    <w:rsid w:val="00C115E6"/>
    <w:rsid w:val="00C1353A"/>
    <w:rsid w:val="00C32278"/>
    <w:rsid w:val="00C52ED5"/>
    <w:rsid w:val="00C53402"/>
    <w:rsid w:val="00C65CC9"/>
    <w:rsid w:val="00C93D81"/>
    <w:rsid w:val="00CB074C"/>
    <w:rsid w:val="00CB7489"/>
    <w:rsid w:val="00CC6BDB"/>
    <w:rsid w:val="00CF491F"/>
    <w:rsid w:val="00D23B69"/>
    <w:rsid w:val="00D30477"/>
    <w:rsid w:val="00D30AC8"/>
    <w:rsid w:val="00D358E6"/>
    <w:rsid w:val="00D41253"/>
    <w:rsid w:val="00D80040"/>
    <w:rsid w:val="00D90935"/>
    <w:rsid w:val="00D93DA8"/>
    <w:rsid w:val="00DD4FAE"/>
    <w:rsid w:val="00DD5451"/>
    <w:rsid w:val="00DD59CC"/>
    <w:rsid w:val="00DE23FE"/>
    <w:rsid w:val="00E270E2"/>
    <w:rsid w:val="00E4103C"/>
    <w:rsid w:val="00E47B16"/>
    <w:rsid w:val="00E832AD"/>
    <w:rsid w:val="00E90A81"/>
    <w:rsid w:val="00EA0BA2"/>
    <w:rsid w:val="00EA10D0"/>
    <w:rsid w:val="00EA6A40"/>
    <w:rsid w:val="00EB11F8"/>
    <w:rsid w:val="00EB4921"/>
    <w:rsid w:val="00EB71DB"/>
    <w:rsid w:val="00ED702D"/>
    <w:rsid w:val="00ED7A07"/>
    <w:rsid w:val="00ED7D82"/>
    <w:rsid w:val="00EE0EE8"/>
    <w:rsid w:val="00EE4CFF"/>
    <w:rsid w:val="00EF1B2D"/>
    <w:rsid w:val="00F13154"/>
    <w:rsid w:val="00F24F69"/>
    <w:rsid w:val="00F30332"/>
    <w:rsid w:val="00F51BF6"/>
    <w:rsid w:val="00F623F3"/>
    <w:rsid w:val="00F70679"/>
    <w:rsid w:val="00F74453"/>
    <w:rsid w:val="00F9465B"/>
    <w:rsid w:val="00F960F4"/>
    <w:rsid w:val="00FA1D21"/>
    <w:rsid w:val="00FE153E"/>
    <w:rsid w:val="00FE1C4B"/>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AF"/>
  </w:style>
  <w:style w:type="paragraph" w:styleId="Heading1">
    <w:name w:val="heading 1"/>
    <w:basedOn w:val="Normal"/>
    <w:next w:val="Normal"/>
    <w:link w:val="Heading1Char"/>
    <w:uiPriority w:val="9"/>
    <w:qFormat/>
    <w:rsid w:val="008641A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8641A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8641A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8641A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8641A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8641A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8641A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8641A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8641A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641AF"/>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qFormat/>
    <w:rsid w:val="00075E34"/>
    <w:pPr>
      <w:ind w:left="720"/>
      <w:contextualSpacing/>
    </w:p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semiHidden/>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semiHidden/>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NoSpacing">
    <w:name w:val="No Spacing"/>
    <w:uiPriority w:val="1"/>
    <w:qFormat/>
    <w:rsid w:val="008641AF"/>
    <w:pPr>
      <w:spacing w:after="0" w:line="240" w:lineRule="auto"/>
    </w:pPr>
  </w:style>
  <w:style w:type="character" w:customStyle="1" w:styleId="Heading2Char">
    <w:name w:val="Heading 2 Char"/>
    <w:basedOn w:val="DefaultParagraphFont"/>
    <w:link w:val="Heading2"/>
    <w:uiPriority w:val="9"/>
    <w:semiHidden/>
    <w:rsid w:val="008641A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8641A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8641A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8641A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8641A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8641A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8641A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8641A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8641AF"/>
    <w:pPr>
      <w:spacing w:line="240" w:lineRule="auto"/>
    </w:pPr>
    <w:rPr>
      <w:b/>
      <w:bCs/>
      <w:smallCaps/>
      <w:color w:val="595959" w:themeColor="text1" w:themeTint="A6"/>
    </w:rPr>
  </w:style>
  <w:style w:type="paragraph" w:styleId="Title">
    <w:name w:val="Title"/>
    <w:basedOn w:val="Normal"/>
    <w:next w:val="Normal"/>
    <w:link w:val="TitleChar"/>
    <w:uiPriority w:val="10"/>
    <w:qFormat/>
    <w:rsid w:val="008641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641A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8641A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8641AF"/>
    <w:rPr>
      <w:rFonts w:asciiTheme="majorHAnsi" w:eastAsiaTheme="majorEastAsia" w:hAnsiTheme="majorHAnsi" w:cstheme="majorBidi"/>
      <w:sz w:val="30"/>
      <w:szCs w:val="30"/>
    </w:rPr>
  </w:style>
  <w:style w:type="character" w:styleId="Strong">
    <w:name w:val="Strong"/>
    <w:basedOn w:val="DefaultParagraphFont"/>
    <w:uiPriority w:val="22"/>
    <w:qFormat/>
    <w:rsid w:val="008641AF"/>
    <w:rPr>
      <w:b/>
      <w:bCs/>
    </w:rPr>
  </w:style>
  <w:style w:type="character" w:styleId="Emphasis">
    <w:name w:val="Emphasis"/>
    <w:basedOn w:val="DefaultParagraphFont"/>
    <w:uiPriority w:val="20"/>
    <w:qFormat/>
    <w:rsid w:val="008641AF"/>
    <w:rPr>
      <w:i/>
      <w:iCs/>
      <w:color w:val="70AD47" w:themeColor="accent6"/>
    </w:rPr>
  </w:style>
  <w:style w:type="paragraph" w:styleId="Quote">
    <w:name w:val="Quote"/>
    <w:basedOn w:val="Normal"/>
    <w:next w:val="Normal"/>
    <w:link w:val="QuoteChar"/>
    <w:uiPriority w:val="29"/>
    <w:qFormat/>
    <w:rsid w:val="008641A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8641AF"/>
    <w:rPr>
      <w:i/>
      <w:iCs/>
      <w:color w:val="262626" w:themeColor="text1" w:themeTint="D9"/>
    </w:rPr>
  </w:style>
  <w:style w:type="paragraph" w:styleId="IntenseQuote">
    <w:name w:val="Intense Quote"/>
    <w:basedOn w:val="Normal"/>
    <w:next w:val="Normal"/>
    <w:link w:val="IntenseQuoteChar"/>
    <w:uiPriority w:val="30"/>
    <w:qFormat/>
    <w:rsid w:val="008641A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8641A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8641AF"/>
    <w:rPr>
      <w:i/>
      <w:iCs/>
    </w:rPr>
  </w:style>
  <w:style w:type="character" w:styleId="IntenseEmphasis">
    <w:name w:val="Intense Emphasis"/>
    <w:basedOn w:val="DefaultParagraphFont"/>
    <w:uiPriority w:val="21"/>
    <w:qFormat/>
    <w:rsid w:val="008641AF"/>
    <w:rPr>
      <w:b/>
      <w:bCs/>
      <w:i/>
      <w:iCs/>
    </w:rPr>
  </w:style>
  <w:style w:type="character" w:styleId="SubtleReference">
    <w:name w:val="Subtle Reference"/>
    <w:basedOn w:val="DefaultParagraphFont"/>
    <w:uiPriority w:val="31"/>
    <w:qFormat/>
    <w:rsid w:val="008641AF"/>
    <w:rPr>
      <w:smallCaps/>
      <w:color w:val="595959" w:themeColor="text1" w:themeTint="A6"/>
    </w:rPr>
  </w:style>
  <w:style w:type="character" w:styleId="IntenseReference">
    <w:name w:val="Intense Reference"/>
    <w:basedOn w:val="DefaultParagraphFont"/>
    <w:uiPriority w:val="32"/>
    <w:qFormat/>
    <w:rsid w:val="008641AF"/>
    <w:rPr>
      <w:b/>
      <w:bCs/>
      <w:smallCaps/>
      <w:color w:val="70AD47" w:themeColor="accent6"/>
    </w:rPr>
  </w:style>
  <w:style w:type="character" w:styleId="BookTitle">
    <w:name w:val="Book Title"/>
    <w:basedOn w:val="DefaultParagraphFont"/>
    <w:uiPriority w:val="33"/>
    <w:qFormat/>
    <w:rsid w:val="008641AF"/>
    <w:rPr>
      <w:b/>
      <w:bCs/>
      <w:caps w:val="0"/>
      <w:smallCaps/>
      <w:spacing w:val="7"/>
      <w:sz w:val="21"/>
      <w:szCs w:val="21"/>
    </w:rPr>
  </w:style>
  <w:style w:type="paragraph" w:styleId="TOCHeading">
    <w:name w:val="TOC Heading"/>
    <w:basedOn w:val="Heading1"/>
    <w:next w:val="Normal"/>
    <w:uiPriority w:val="39"/>
    <w:semiHidden/>
    <w:unhideWhenUsed/>
    <w:qFormat/>
    <w:rsid w:val="008641AF"/>
    <w:pPr>
      <w:outlineLvl w:val="9"/>
    </w:pPr>
  </w:style>
  <w:style w:type="paragraph" w:customStyle="1" w:styleId="Body">
    <w:name w:val="Body"/>
    <w:rsid w:val="00DD545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046387">
      <w:bodyDiv w:val="1"/>
      <w:marLeft w:val="0"/>
      <w:marRight w:val="0"/>
      <w:marTop w:val="0"/>
      <w:marBottom w:val="0"/>
      <w:divBdr>
        <w:top w:val="none" w:sz="0" w:space="0" w:color="auto"/>
        <w:left w:val="none" w:sz="0" w:space="0" w:color="auto"/>
        <w:bottom w:val="none" w:sz="0" w:space="0" w:color="auto"/>
        <w:right w:val="none" w:sz="0" w:space="0" w:color="auto"/>
      </w:divBdr>
      <w:divsChild>
        <w:div w:id="829641696">
          <w:marLeft w:val="720"/>
          <w:marRight w:val="0"/>
          <w:marTop w:val="0"/>
          <w:marBottom w:val="0"/>
          <w:divBdr>
            <w:top w:val="none" w:sz="0" w:space="0" w:color="auto"/>
            <w:left w:val="none" w:sz="0" w:space="0" w:color="auto"/>
            <w:bottom w:val="none" w:sz="0" w:space="0" w:color="auto"/>
            <w:right w:val="none" w:sz="0" w:space="0" w:color="auto"/>
          </w:divBdr>
        </w:div>
        <w:div w:id="494806535">
          <w:marLeft w:val="720"/>
          <w:marRight w:val="0"/>
          <w:marTop w:val="0"/>
          <w:marBottom w:val="0"/>
          <w:divBdr>
            <w:top w:val="none" w:sz="0" w:space="0" w:color="auto"/>
            <w:left w:val="none" w:sz="0" w:space="0" w:color="auto"/>
            <w:bottom w:val="none" w:sz="0" w:space="0" w:color="auto"/>
            <w:right w:val="none" w:sz="0" w:space="0" w:color="auto"/>
          </w:divBdr>
        </w:div>
        <w:div w:id="84032942">
          <w:marLeft w:val="720"/>
          <w:marRight w:val="0"/>
          <w:marTop w:val="0"/>
          <w:marBottom w:val="0"/>
          <w:divBdr>
            <w:top w:val="none" w:sz="0" w:space="0" w:color="auto"/>
            <w:left w:val="none" w:sz="0" w:space="0" w:color="auto"/>
            <w:bottom w:val="none" w:sz="0" w:space="0" w:color="auto"/>
            <w:right w:val="none" w:sz="0" w:space="0" w:color="auto"/>
          </w:divBdr>
        </w:div>
        <w:div w:id="1019115583">
          <w:marLeft w:val="720"/>
          <w:marRight w:val="0"/>
          <w:marTop w:val="0"/>
          <w:marBottom w:val="0"/>
          <w:divBdr>
            <w:top w:val="none" w:sz="0" w:space="0" w:color="auto"/>
            <w:left w:val="none" w:sz="0" w:space="0" w:color="auto"/>
            <w:bottom w:val="none" w:sz="0" w:space="0" w:color="auto"/>
            <w:right w:val="none" w:sz="0" w:space="0" w:color="auto"/>
          </w:divBdr>
        </w:div>
      </w:divsChild>
    </w:div>
    <w:div w:id="1167668789">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alcitypartnership.co.uk/" TargetMode="External"/><Relationship Id="rId3" Type="http://schemas.openxmlformats.org/officeDocument/2006/relationships/settings" Target="settings.xml"/><Relationship Id="rId7" Type="http://schemas.openxmlformats.org/officeDocument/2006/relationships/hyperlink" Target="mailto:recruitment@capitalcitypartnershi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a.aslam@capitalcitypartnership.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apitalcitypartnership.co.uk/staff-handbook" TargetMode="External"/><Relationship Id="rId4" Type="http://schemas.openxmlformats.org/officeDocument/2006/relationships/webSettings" Target="webSettings.xml"/><Relationship Id="rId9" Type="http://schemas.openxmlformats.org/officeDocument/2006/relationships/hyperlink" Target="https://www.edinburghguarantee.org/support-job-seekers/help-to-move-in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10</cp:revision>
  <cp:lastPrinted>2017-09-11T11:11:00Z</cp:lastPrinted>
  <dcterms:created xsi:type="dcterms:W3CDTF">2025-06-23T10:38:00Z</dcterms:created>
  <dcterms:modified xsi:type="dcterms:W3CDTF">2025-06-23T12:34:00Z</dcterms:modified>
</cp:coreProperties>
</file>